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860"/>
        <w:gridCol w:w="4068"/>
      </w:tblGrid>
      <w:tr w:rsidR="00986AFB" w:rsidTr="00582554">
        <w:trPr>
          <w:trHeight w:val="494"/>
          <w:jc w:val="center"/>
        </w:trPr>
        <w:tc>
          <w:tcPr>
            <w:tcW w:w="1908" w:type="dxa"/>
            <w:vMerge w:val="restart"/>
            <w:tcBorders>
              <w:top w:val="nil"/>
              <w:left w:val="nil"/>
              <w:right w:val="nil"/>
            </w:tcBorders>
            <w:shd w:val="clear" w:color="auto" w:fill="auto"/>
            <w:vAlign w:val="center"/>
          </w:tcPr>
          <w:p w:rsidR="00986AFB" w:rsidRPr="000A20EF" w:rsidRDefault="00986AFB" w:rsidP="00AA597F">
            <w:pPr>
              <w:pStyle w:val="NoSpacing"/>
              <w:jc w:val="center"/>
              <w:rPr>
                <w:rFonts w:ascii="Times New Roman" w:hAnsi="Times New Roman"/>
                <w:b/>
                <w:sz w:val="28"/>
              </w:rPr>
            </w:pPr>
            <w:r>
              <w:rPr>
                <w:rFonts w:cs="Arial"/>
                <w:noProof/>
                <w:snapToGrid/>
                <w:szCs w:val="18"/>
              </w:rPr>
              <w:drawing>
                <wp:inline distT="0" distB="0" distL="0" distR="0" wp14:anchorId="206A00CC" wp14:editId="1DAD480F">
                  <wp:extent cx="1133475" cy="676275"/>
                  <wp:effectExtent l="0" t="0" r="9525" b="9525"/>
                  <wp:docPr id="1" name="Picture 1" descr="C:\Users\colleen.johnson\AppData\Local\Microsoft\Windows\Temporary Internet Files\Content.Outlook\QUO8XSCY\N-H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johnson\AppData\Local\Microsoft\Windows\Temporary Internet Files\Content.Outlook\QUO8XSCY\N-HTP-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l="5556" t="7813" r="5072" b="8333"/>
                          <a:stretch>
                            <a:fillRect/>
                          </a:stretch>
                        </pic:blipFill>
                        <pic:spPr bwMode="auto">
                          <a:xfrm>
                            <a:off x="0" y="0"/>
                            <a:ext cx="1133475" cy="676275"/>
                          </a:xfrm>
                          <a:prstGeom prst="rect">
                            <a:avLst/>
                          </a:prstGeom>
                          <a:noFill/>
                          <a:ln>
                            <a:noFill/>
                          </a:ln>
                        </pic:spPr>
                      </pic:pic>
                    </a:graphicData>
                  </a:graphic>
                </wp:inline>
              </w:drawing>
            </w:r>
          </w:p>
        </w:tc>
        <w:tc>
          <w:tcPr>
            <w:tcW w:w="4860" w:type="dxa"/>
            <w:tcBorders>
              <w:top w:val="nil"/>
              <w:left w:val="nil"/>
              <w:bottom w:val="single" w:sz="4" w:space="0" w:color="auto"/>
              <w:right w:val="single" w:sz="4" w:space="0" w:color="auto"/>
            </w:tcBorders>
            <w:shd w:val="clear" w:color="auto" w:fill="auto"/>
            <w:vAlign w:val="center"/>
          </w:tcPr>
          <w:p w:rsidR="00986AFB" w:rsidRPr="000A20EF" w:rsidRDefault="00986AFB" w:rsidP="00AA597F">
            <w:pPr>
              <w:pStyle w:val="Header"/>
              <w:tabs>
                <w:tab w:val="clear" w:pos="4680"/>
                <w:tab w:val="clear" w:pos="9360"/>
                <w:tab w:val="center" w:pos="0"/>
                <w:tab w:val="left" w:pos="9350"/>
              </w:tabs>
              <w:ind w:right="10"/>
              <w:jc w:val="center"/>
              <w:rPr>
                <w:rFonts w:ascii="Arial" w:hAnsi="Arial" w:cs="Arial"/>
                <w:szCs w:val="18"/>
              </w:rPr>
            </w:pPr>
            <w:r w:rsidRPr="000A20EF">
              <w:rPr>
                <w:rFonts w:ascii="Arial" w:hAnsi="Arial" w:cs="Arial"/>
                <w:noProof/>
              </w:rPr>
              <w:t>Advanced Heating and Hot Water Systems</w:t>
            </w:r>
          </w:p>
        </w:tc>
        <w:tc>
          <w:tcPr>
            <w:tcW w:w="4068" w:type="dxa"/>
            <w:tcBorders>
              <w:left w:val="single" w:sz="4" w:space="0" w:color="auto"/>
            </w:tcBorders>
            <w:shd w:val="solid" w:color="auto" w:fill="auto"/>
            <w:vAlign w:val="center"/>
          </w:tcPr>
          <w:p w:rsidR="00986AFB" w:rsidRPr="000A20EF" w:rsidRDefault="00986AFB" w:rsidP="00AA597F">
            <w:pPr>
              <w:pStyle w:val="NoSpacing"/>
              <w:jc w:val="center"/>
              <w:rPr>
                <w:rFonts w:ascii="Times New Roman" w:hAnsi="Times New Roman"/>
                <w:b/>
                <w:sz w:val="24"/>
                <w:szCs w:val="24"/>
              </w:rPr>
            </w:pPr>
            <w:r w:rsidRPr="000A20EF">
              <w:rPr>
                <w:rFonts w:ascii="Times New Roman" w:hAnsi="Times New Roman"/>
                <w:b/>
                <w:sz w:val="28"/>
                <w:szCs w:val="24"/>
              </w:rPr>
              <w:t>Guide Specification Sheet</w:t>
            </w:r>
          </w:p>
        </w:tc>
      </w:tr>
      <w:tr w:rsidR="00986AFB" w:rsidRPr="0011467D" w:rsidTr="00582554">
        <w:trPr>
          <w:jc w:val="center"/>
        </w:trPr>
        <w:tc>
          <w:tcPr>
            <w:tcW w:w="1908" w:type="dxa"/>
            <w:vMerge/>
            <w:tcBorders>
              <w:left w:val="nil"/>
              <w:bottom w:val="nil"/>
              <w:right w:val="nil"/>
            </w:tcBorders>
            <w:shd w:val="clear" w:color="auto" w:fill="auto"/>
          </w:tcPr>
          <w:p w:rsidR="00986AFB" w:rsidRPr="000A20EF" w:rsidRDefault="00986AFB" w:rsidP="00AA597F">
            <w:pPr>
              <w:pStyle w:val="NoSpacing"/>
              <w:rPr>
                <w:rFonts w:ascii="Times New Roman" w:hAnsi="Times New Roman"/>
              </w:rPr>
            </w:pPr>
          </w:p>
        </w:tc>
        <w:tc>
          <w:tcPr>
            <w:tcW w:w="4860" w:type="dxa"/>
            <w:tcBorders>
              <w:top w:val="single" w:sz="4" w:space="0" w:color="auto"/>
              <w:left w:val="nil"/>
              <w:bottom w:val="nil"/>
              <w:right w:val="single" w:sz="4" w:space="0" w:color="auto"/>
            </w:tcBorders>
            <w:shd w:val="clear" w:color="auto" w:fill="auto"/>
            <w:vAlign w:val="center"/>
          </w:tcPr>
          <w:p w:rsidR="00986AFB" w:rsidRPr="000A20EF" w:rsidRDefault="00986AFB" w:rsidP="00AA597F">
            <w:pPr>
              <w:pStyle w:val="NoSpacing"/>
              <w:jc w:val="center"/>
              <w:rPr>
                <w:rFonts w:cs="Arial"/>
                <w:sz w:val="16"/>
                <w:szCs w:val="16"/>
              </w:rPr>
            </w:pPr>
            <w:r w:rsidRPr="000A20EF">
              <w:rPr>
                <w:rFonts w:cs="Arial"/>
                <w:sz w:val="16"/>
                <w:szCs w:val="16"/>
              </w:rPr>
              <w:t xml:space="preserve">P.O. Box 429 ∙ 120 </w:t>
            </w:r>
            <w:proofErr w:type="spellStart"/>
            <w:r w:rsidRPr="000A20EF">
              <w:rPr>
                <w:rFonts w:cs="Arial"/>
                <w:sz w:val="16"/>
                <w:szCs w:val="16"/>
              </w:rPr>
              <w:t>Braley</w:t>
            </w:r>
            <w:proofErr w:type="spellEnd"/>
            <w:r w:rsidRPr="000A20EF">
              <w:rPr>
                <w:rFonts w:cs="Arial"/>
                <w:sz w:val="16"/>
                <w:szCs w:val="16"/>
              </w:rPr>
              <w:t xml:space="preserve"> Road ∙ East Freetown, MA 02717</w:t>
            </w:r>
          </w:p>
          <w:p w:rsidR="00986AFB" w:rsidRPr="000A20EF" w:rsidRDefault="00986AFB" w:rsidP="00AA597F">
            <w:pPr>
              <w:pStyle w:val="NoSpacing"/>
              <w:jc w:val="center"/>
              <w:rPr>
                <w:rFonts w:cs="Arial"/>
                <w:sz w:val="6"/>
                <w:szCs w:val="16"/>
              </w:rPr>
            </w:pPr>
          </w:p>
          <w:p w:rsidR="00986AFB" w:rsidRPr="000A20EF" w:rsidRDefault="00986AFB" w:rsidP="00AA597F">
            <w:pPr>
              <w:pStyle w:val="NoSpacing"/>
              <w:jc w:val="center"/>
              <w:rPr>
                <w:rFonts w:ascii="Times New Roman" w:hAnsi="Times New Roman"/>
                <w:sz w:val="28"/>
                <w:szCs w:val="26"/>
              </w:rPr>
            </w:pPr>
            <w:r w:rsidRPr="000A20EF">
              <w:rPr>
                <w:rFonts w:cs="Arial"/>
                <w:sz w:val="16"/>
                <w:szCs w:val="16"/>
              </w:rPr>
              <w:t>508-763-8071∙ Fax: 508-763-3769</w:t>
            </w:r>
          </w:p>
        </w:tc>
        <w:tc>
          <w:tcPr>
            <w:tcW w:w="4068" w:type="dxa"/>
            <w:tcBorders>
              <w:left w:val="single" w:sz="4" w:space="0" w:color="auto"/>
            </w:tcBorders>
            <w:shd w:val="clear" w:color="auto" w:fill="auto"/>
            <w:vAlign w:val="center"/>
          </w:tcPr>
          <w:p w:rsidR="00986AFB" w:rsidRPr="009C2ACA" w:rsidRDefault="009C2ACA" w:rsidP="00AA597F">
            <w:pPr>
              <w:pStyle w:val="NoSpacing"/>
              <w:jc w:val="center"/>
              <w:rPr>
                <w:rFonts w:ascii="Times New Roman" w:hAnsi="Times New Roman"/>
                <w:b/>
                <w:sz w:val="24"/>
                <w:szCs w:val="24"/>
                <w:lang w:val="fr-CA"/>
              </w:rPr>
            </w:pPr>
            <w:proofErr w:type="spellStart"/>
            <w:r w:rsidRPr="009C2ACA">
              <w:rPr>
                <w:rFonts w:ascii="Times New Roman" w:hAnsi="Times New Roman"/>
                <w:b/>
                <w:sz w:val="24"/>
                <w:szCs w:val="24"/>
                <w:lang w:val="fr-CA"/>
              </w:rPr>
              <w:t>ModCon</w:t>
            </w:r>
            <w:proofErr w:type="spellEnd"/>
            <w:r w:rsidRPr="009C2ACA">
              <w:rPr>
                <w:rFonts w:ascii="Times New Roman" w:hAnsi="Times New Roman"/>
                <w:b/>
                <w:sz w:val="24"/>
                <w:szCs w:val="24"/>
                <w:lang w:val="fr-CA"/>
              </w:rPr>
              <w:t xml:space="preserve"> Commercial Boiler</w:t>
            </w:r>
            <w:r w:rsidR="00353B47" w:rsidRPr="009C2ACA">
              <w:rPr>
                <w:rFonts w:ascii="Times New Roman" w:hAnsi="Times New Roman"/>
                <w:b/>
                <w:sz w:val="24"/>
                <w:szCs w:val="24"/>
                <w:lang w:val="fr-CA"/>
              </w:rPr>
              <w:t xml:space="preserve"> </w:t>
            </w:r>
            <w:r w:rsidR="00353B47" w:rsidRPr="009C2ACA">
              <w:rPr>
                <w:sz w:val="20"/>
                <w:lang w:val="fr-CA"/>
              </w:rPr>
              <w:t>®</w:t>
            </w:r>
          </w:p>
          <w:p w:rsidR="00986AFB" w:rsidRPr="0011467D" w:rsidRDefault="00986AFB" w:rsidP="008C1506">
            <w:pPr>
              <w:pStyle w:val="NoSpacing"/>
              <w:jc w:val="center"/>
              <w:rPr>
                <w:rFonts w:ascii="Times New Roman" w:hAnsi="Times New Roman"/>
                <w:b/>
                <w:i/>
                <w:sz w:val="22"/>
                <w:szCs w:val="28"/>
                <w:lang w:val="fr-CA"/>
              </w:rPr>
            </w:pPr>
            <w:proofErr w:type="spellStart"/>
            <w:r w:rsidRPr="009C2ACA">
              <w:rPr>
                <w:rFonts w:ascii="Times New Roman" w:hAnsi="Times New Roman"/>
                <w:b/>
                <w:i/>
                <w:sz w:val="24"/>
                <w:szCs w:val="24"/>
                <w:lang w:val="fr-CA"/>
              </w:rPr>
              <w:t>Model</w:t>
            </w:r>
            <w:r w:rsidR="008C1506">
              <w:rPr>
                <w:rFonts w:ascii="Times New Roman" w:hAnsi="Times New Roman"/>
                <w:b/>
                <w:i/>
                <w:sz w:val="24"/>
                <w:szCs w:val="24"/>
                <w:lang w:val="fr-CA"/>
              </w:rPr>
              <w:t>s</w:t>
            </w:r>
            <w:proofErr w:type="spellEnd"/>
            <w:r w:rsidR="008C1506">
              <w:rPr>
                <w:rFonts w:ascii="Times New Roman" w:hAnsi="Times New Roman"/>
                <w:b/>
                <w:i/>
                <w:sz w:val="24"/>
                <w:szCs w:val="24"/>
                <w:lang w:val="fr-CA"/>
              </w:rPr>
              <w:t xml:space="preserve"> : </w:t>
            </w:r>
            <w:r w:rsidR="009C2ACA" w:rsidRPr="0011467D">
              <w:rPr>
                <w:rFonts w:ascii="Times New Roman" w:hAnsi="Times New Roman"/>
                <w:b/>
                <w:i/>
                <w:sz w:val="22"/>
                <w:szCs w:val="28"/>
                <w:lang w:val="fr-CA"/>
              </w:rPr>
              <w:t>MODCON500</w:t>
            </w:r>
            <w:r w:rsidR="00FA39F7" w:rsidRPr="0011467D">
              <w:rPr>
                <w:rFonts w:ascii="Times New Roman" w:hAnsi="Times New Roman"/>
                <w:b/>
                <w:i/>
                <w:sz w:val="22"/>
                <w:szCs w:val="28"/>
                <w:lang w:val="fr-CA"/>
              </w:rPr>
              <w:t xml:space="preserve"> / </w:t>
            </w:r>
            <w:r w:rsidR="009C2ACA" w:rsidRPr="0011467D">
              <w:rPr>
                <w:rFonts w:ascii="Times New Roman" w:hAnsi="Times New Roman"/>
                <w:b/>
                <w:i/>
                <w:sz w:val="22"/>
                <w:szCs w:val="28"/>
                <w:lang w:val="fr-CA"/>
              </w:rPr>
              <w:t>MODCON850</w:t>
            </w:r>
          </w:p>
        </w:tc>
      </w:tr>
    </w:tbl>
    <w:p w:rsidR="00AD4CD5" w:rsidRPr="0011467D" w:rsidRDefault="00AD4CD5" w:rsidP="000C0EDC">
      <w:pPr>
        <w:pStyle w:val="NoSpacing"/>
        <w:rPr>
          <w:lang w:val="fr-CA"/>
        </w:rPr>
      </w:pPr>
    </w:p>
    <w:p w:rsidR="009C2ACA" w:rsidRDefault="009C2ACA" w:rsidP="009C2ACA">
      <w:pPr>
        <w:pStyle w:val="NoSpacing"/>
      </w:pPr>
      <w:r w:rsidRPr="008602D9">
        <w:t>The</w:t>
      </w:r>
      <w:r>
        <w:t xml:space="preserve"> boiler shall be an HTP, Inc. model</w:t>
      </w:r>
      <w:r w:rsidR="000C3ED3">
        <w:t xml:space="preserve">   </w:t>
      </w:r>
      <w:r>
        <w:t xml:space="preserve"> </w:t>
      </w:r>
      <w:r w:rsidR="000C3ED3">
        <w:t xml:space="preserve">      </w:t>
      </w:r>
      <w:r>
        <w:t>, h</w:t>
      </w:r>
      <w:r w:rsidRPr="008602D9">
        <w:t>aving a modulation</w:t>
      </w:r>
      <w:r>
        <w:t xml:space="preserve"> </w:t>
      </w:r>
      <w:r w:rsidRPr="008602D9">
        <w:t>input range of</w:t>
      </w:r>
      <w:r>
        <w:t xml:space="preserve"> </w:t>
      </w:r>
      <w:r w:rsidR="000C3ED3">
        <w:t xml:space="preserve">       </w:t>
      </w:r>
      <w:r>
        <w:t xml:space="preserve"> Btu/</w:t>
      </w:r>
      <w:proofErr w:type="spellStart"/>
      <w:r>
        <w:t>Hr</w:t>
      </w:r>
      <w:proofErr w:type="spellEnd"/>
      <w:r>
        <w:t>, and</w:t>
      </w:r>
      <w:r w:rsidRPr="008602D9">
        <w:t xml:space="preserve"> sh</w:t>
      </w:r>
      <w:r>
        <w:t xml:space="preserve">all operate on </w:t>
      </w:r>
      <w:r w:rsidR="000C3ED3">
        <w:t>Natural</w:t>
      </w:r>
      <w:r>
        <w:t xml:space="preserve">        or L</w:t>
      </w:r>
      <w:r w:rsidRPr="008602D9">
        <w:t xml:space="preserve">P </w:t>
      </w:r>
      <w:r>
        <w:t xml:space="preserve">     </w:t>
      </w:r>
      <w:r w:rsidRPr="008602D9">
        <w:t xml:space="preserve">gas. </w:t>
      </w:r>
      <w:r>
        <w:t>The boiler shall be capable of full modulation firing down to 20% of rated input with a turndown ratio of 5:1.</w:t>
      </w:r>
    </w:p>
    <w:p w:rsidR="009C2ACA" w:rsidRDefault="009C2ACA" w:rsidP="009C2ACA">
      <w:pPr>
        <w:pStyle w:val="NoSpacing"/>
      </w:pPr>
    </w:p>
    <w:p w:rsidR="009C2ACA" w:rsidRDefault="009C2ACA" w:rsidP="009C2ACA">
      <w:pPr>
        <w:pStyle w:val="NoSpacing"/>
      </w:pPr>
      <w:r>
        <w:t>The boiler heat exchanger shall be certified and stamped for 160PSI, and shall be National Board Listed. There shall be no banding material, bolts, gaskets, or “O” rings in the header configuration. The heat exchanger is removable from the cabinet for replacement without removing the entire boiler assembly from the site. The stainless steel combustion chamber shall be designed to have a trough located on the bottom front and back sections leading to the middle to ensure that condensation does not collect in the boiler. The complete heat exchanger assembly shall have a ten (10) year limited warranty.</w:t>
      </w:r>
    </w:p>
    <w:p w:rsidR="009C2ACA" w:rsidRDefault="009C2ACA" w:rsidP="009C2ACA">
      <w:pPr>
        <w:pStyle w:val="NoSpacing"/>
      </w:pPr>
    </w:p>
    <w:p w:rsidR="009C2ACA" w:rsidRDefault="009C2ACA" w:rsidP="009C2ACA">
      <w:pPr>
        <w:pStyle w:val="NoSpacing"/>
      </w:pPr>
      <w:r>
        <w:t xml:space="preserve">The boiler shall be certified and listed by ETL under the latest edition of the harmonized ANSI Z21.13 test standard for the US and Canada. The boiler shall comply with the energy efficiency requirements of the latest edition of the ASHRAE 90.1 Standard and the minimum efficiency requirements of the latest edition of the ASHRAE 103 Standard. The boiler shall operate at a minimum of </w:t>
      </w:r>
      <w:r w:rsidRPr="005C3ADB">
        <w:rPr>
          <w:b/>
        </w:rPr>
        <w:t>94%</w:t>
      </w:r>
      <w:r>
        <w:t xml:space="preserve"> thermal efficiency. The boiler shall be certified for indoor installation.</w:t>
      </w:r>
    </w:p>
    <w:p w:rsidR="009C2ACA" w:rsidRDefault="009C2ACA" w:rsidP="009C2ACA">
      <w:pPr>
        <w:pStyle w:val="NoSpacing"/>
      </w:pPr>
    </w:p>
    <w:p w:rsidR="009C2ACA" w:rsidRDefault="009C2ACA" w:rsidP="009C2ACA">
      <w:pPr>
        <w:pStyle w:val="NoSpacing"/>
      </w:pPr>
      <w:r>
        <w:t xml:space="preserve">The boiler shall be constructed with a heavy gauge steel jacket assembly, primed and pre-painted on both sides. The boiler jacket shall afford easy access to all components through easily removable access doors to facilitate service of all components. The combustion chamber shall be sealed and completely enclosed, independent of the outer jacket assembly, so that integrity of the outer jacket does not affect a proper seal. A burner/flame observation port shall be provided. The burner shall be a premix design and constructed of </w:t>
      </w:r>
      <w:r w:rsidRPr="005C3ADB">
        <w:rPr>
          <w:b/>
        </w:rPr>
        <w:t>high grade Inconel</w:t>
      </w:r>
      <w:r>
        <w:t xml:space="preserve"> with modulating firing rates. The boiler shall be supplied with a gas valve designed with negative pressure regulation and be equipped with a variable speed blower system to precisely control the fuel/air mixture to provide modulating boiler firing rates for maximum efficiency. The boiler shall operate in a safe condition at a </w:t>
      </w:r>
      <w:proofErr w:type="spellStart"/>
      <w:r>
        <w:t>derated</w:t>
      </w:r>
      <w:proofErr w:type="spellEnd"/>
      <w:r>
        <w:t xml:space="preserve"> output with gas supply pressures as low as 4 inches of water column.</w:t>
      </w:r>
    </w:p>
    <w:p w:rsidR="009C2ACA" w:rsidRDefault="009C2ACA" w:rsidP="009C2ACA">
      <w:pPr>
        <w:pStyle w:val="NoSpacing"/>
      </w:pPr>
    </w:p>
    <w:p w:rsidR="009C2ACA" w:rsidRDefault="009C2ACA" w:rsidP="009C2ACA">
      <w:pPr>
        <w:pStyle w:val="NoSpacing"/>
      </w:pPr>
      <w:r>
        <w:t xml:space="preserve">The control cabinet shall be equipped with two screw type terminal strips. One of the terminal strips is designated for low voltage connections, including thermostat, DHW sensor/thermostat or system sensor, outdoor sensor, and 0-10VDC input signals. The other terminal strip is designated for 120 volt connections for incoming power, central heat (CH) and DHW (indirect water heater) pump operation and alarm/system pump operation. The pump outputs are 4 amp </w:t>
      </w:r>
      <w:proofErr w:type="gramStart"/>
      <w:r>
        <w:t>fuse</w:t>
      </w:r>
      <w:proofErr w:type="gramEnd"/>
      <w:r>
        <w:t xml:space="preserve"> protected. The control cabinet will also include two RJ-45 style jacks for cascade communication bus wiring using CAT 5 or CAT 3 cables. All of these connections and fuses are accessed from the outside of the boiler by removing an access door. The electrical supply shall be 120/60/1. Two additional electrical connections are provided internal to the boiler cabinet for the connection of optional high and low gas pressure switches and UL 353 approved low water cutoff switch.</w:t>
      </w:r>
    </w:p>
    <w:p w:rsidR="009C2ACA" w:rsidRDefault="009C2ACA" w:rsidP="009C2ACA">
      <w:pPr>
        <w:pStyle w:val="NoSpacing"/>
      </w:pPr>
    </w:p>
    <w:p w:rsidR="009C2ACA" w:rsidRDefault="009C2ACA" w:rsidP="009C2ACA">
      <w:pPr>
        <w:pStyle w:val="NoSpacing"/>
      </w:pPr>
      <w:r>
        <w:t>The boiler shall utilize a 24 VAC control circuit and components. The control system shall have an LED display for boiler setup, boiler status, and boiler diagnostics. All components shall be easily accessed and serviceable from the front, right, and left sides of the jacket. The boiler shall be supplied with a temperature/pressure gauge (field installed)</w:t>
      </w:r>
      <w:proofErr w:type="gramStart"/>
      <w:r>
        <w:t>,</w:t>
      </w:r>
      <w:proofErr w:type="gramEnd"/>
      <w:r>
        <w:t xml:space="preserve"> high limit temperature control with manual reset, ASME certified pressure relief valve, outlet water temperature sensor, return water temperature sensor, blocked vent pressure switch, flue temperature sensor, and built-in freeze protection. The boiler shall also be equipped with an outdoor air reset function. The manufacturer shall verify proper operation of the burner, controls, safety devices, and the heat exchanger by connecting to water and venting for a factory fire test prior to shipping.</w:t>
      </w:r>
    </w:p>
    <w:p w:rsidR="009C2ACA" w:rsidRDefault="009C2ACA" w:rsidP="009C2ACA">
      <w:pPr>
        <w:pStyle w:val="NoSpacing"/>
      </w:pPr>
    </w:p>
    <w:p w:rsidR="009C2ACA" w:rsidRDefault="009C2ACA" w:rsidP="009C2ACA">
      <w:pPr>
        <w:pStyle w:val="NoSpacing"/>
      </w:pPr>
      <w:r>
        <w:t>The boiler shall include an ON/OFF power switch and feature the 926 intelligent control system with digital LED display and LED status indicators for System Pump, DHW Pump, Boiler Pump, Flame On, and Fault Indication. Pump operation and combustion system can be manually operated to assist the installer in system commissioning. The control will have password protection for the installer to set limits and configure outdoor reset. The control will have freeze protection (which can be optionally disabled for snowmelt applications), outdoor reset, indirect priority with operation time limits, and a 0-10VDC input for building management system (i.e. programmable to control either boiler temperature or firing). The boiler control is equipped for boiler sequencing for up to eight boilers for greater system turndown and system backup.</w:t>
      </w:r>
    </w:p>
    <w:p w:rsidR="009C2ACA" w:rsidRDefault="009C2ACA" w:rsidP="009C2ACA">
      <w:pPr>
        <w:pStyle w:val="NoSpacing"/>
      </w:pPr>
    </w:p>
    <w:p w:rsidR="009C2ACA" w:rsidRDefault="009C2ACA" w:rsidP="009C2ACA">
      <w:pPr>
        <w:pStyle w:val="NoSpacing"/>
      </w:pPr>
      <w:r>
        <w:t>The boiler shall be equipped with a condensate collection system equipped with an internal float switch which will protect the boiler from condensation backing up into the combustion chamber. The condensate collection system will be equipped with a 2” IPD threaded cleanout port to allow for easy cleaning and sediment removal.</w:t>
      </w:r>
    </w:p>
    <w:p w:rsidR="009C2ACA" w:rsidRDefault="009C2ACA" w:rsidP="009C2ACA">
      <w:pPr>
        <w:pStyle w:val="NoSpacing"/>
      </w:pPr>
    </w:p>
    <w:p w:rsidR="000C3ED3" w:rsidRDefault="000C3ED3" w:rsidP="000C3ED3">
      <w:pPr>
        <w:pStyle w:val="NoSpacing"/>
      </w:pPr>
      <w:r w:rsidRPr="00B351DC">
        <w:t xml:space="preserve">The boiler will have a sealed combustion system, taking outside air for combustion and exhausting the flue gas with a </w:t>
      </w:r>
      <w:r w:rsidR="008C1506" w:rsidRPr="00B351DC">
        <w:t xml:space="preserve">stainless steel adapter for 4" </w:t>
      </w:r>
      <w:r w:rsidR="008C1506">
        <w:t>Category IV Stainless Steel, PVC,</w:t>
      </w:r>
      <w:r w:rsidR="008C1506" w:rsidRPr="00B351DC">
        <w:t xml:space="preserve"> CPVC</w:t>
      </w:r>
      <w:r w:rsidR="008C1506">
        <w:t>, or Polypropylene</w:t>
      </w:r>
      <w:r w:rsidR="008C1506" w:rsidRPr="00B351DC">
        <w:t xml:space="preserve"> </w:t>
      </w:r>
      <w:r w:rsidR="008C1506">
        <w:t xml:space="preserve">(MODCON500 models) or 6” Category IV Stainless Steel, PVC CPVC, or Polypropylene (MODCON850 models). </w:t>
      </w:r>
      <w:r w:rsidRPr="00B351DC">
        <w:t>The boiler's total combined equivalent vent length, including fitting allowances for both intake and exhaust, shall not exceed 200 feet. The vent connections shall be located on the top of the boiler to allow for optional wall mounted installations.</w:t>
      </w:r>
    </w:p>
    <w:p w:rsidR="008C1506" w:rsidRDefault="008C1506" w:rsidP="000C3ED3">
      <w:pPr>
        <w:pStyle w:val="NoSpacing"/>
      </w:pPr>
    </w:p>
    <w:p w:rsidR="008C1506" w:rsidRPr="00B351DC" w:rsidRDefault="008C1506" w:rsidP="000C3ED3">
      <w:pPr>
        <w:pStyle w:val="NoSpacing"/>
      </w:pPr>
      <w:r>
        <w:lastRenderedPageBreak/>
        <w:t>The boiler can be vented in many methods, including:</w:t>
      </w:r>
    </w:p>
    <w:p w:rsidR="000C3ED3" w:rsidRPr="00B351DC" w:rsidRDefault="000C3ED3" w:rsidP="000C3ED3">
      <w:pPr>
        <w:pStyle w:val="NoSpacing"/>
      </w:pPr>
    </w:p>
    <w:p w:rsidR="000C3ED3" w:rsidRPr="00B351DC" w:rsidRDefault="000C3ED3" w:rsidP="000C3ED3">
      <w:pPr>
        <w:pStyle w:val="NoSpacing"/>
      </w:pPr>
      <w:r w:rsidRPr="00B351DC">
        <w:rPr>
          <w:b/>
        </w:rPr>
        <w:t>Horizontal Venting</w:t>
      </w:r>
      <w:r w:rsidRPr="00B351DC">
        <w:t xml:space="preserve"> shall be done as a balanc</w:t>
      </w:r>
      <w:r>
        <w:t>ed system only. B</w:t>
      </w:r>
      <w:r w:rsidRPr="00B351DC">
        <w:t xml:space="preserve">oth intake and exhaust </w:t>
      </w:r>
      <w:r>
        <w:t>must</w:t>
      </w:r>
      <w:r w:rsidRPr="00B351DC">
        <w:t xml:space="preserve"> terminate on the same side of the building.</w:t>
      </w:r>
    </w:p>
    <w:p w:rsidR="000C3ED3" w:rsidRPr="00B351DC" w:rsidRDefault="000C3ED3" w:rsidP="000C3ED3">
      <w:pPr>
        <w:pStyle w:val="NoSpacing"/>
      </w:pPr>
    </w:p>
    <w:p w:rsidR="008E2274" w:rsidRDefault="000C3ED3" w:rsidP="000C3ED3">
      <w:pPr>
        <w:pStyle w:val="NoSpacing"/>
      </w:pPr>
      <w:r w:rsidRPr="00B351DC">
        <w:rPr>
          <w:b/>
        </w:rPr>
        <w:t>Vertical Venting</w:t>
      </w:r>
      <w:r w:rsidRPr="00B351DC">
        <w:t xml:space="preserve"> shall be done either as a balanced or unbalanced system. An unbalanced system shall ONLY be allowed when the exhaust is installed vertically and the intake horizontally. Both exhaust and intake must remain within the boile</w:t>
      </w:r>
      <w:r w:rsidR="008E2274">
        <w:t>r’s combined equivalent length.</w:t>
      </w:r>
    </w:p>
    <w:p w:rsidR="008E2274" w:rsidRDefault="008E2274" w:rsidP="000C3ED3">
      <w:pPr>
        <w:pStyle w:val="NoSpacing"/>
      </w:pPr>
    </w:p>
    <w:p w:rsidR="008E2274" w:rsidRDefault="008E2274" w:rsidP="000C3ED3">
      <w:pPr>
        <w:pStyle w:val="NoSpacing"/>
      </w:pPr>
      <w:r>
        <w:rPr>
          <w:b/>
        </w:rPr>
        <w:t>Indoor Combustion</w:t>
      </w:r>
      <w:r w:rsidRPr="00F22A8A">
        <w:rPr>
          <w:b/>
        </w:rPr>
        <w:t xml:space="preserve"> </w:t>
      </w:r>
      <w:r>
        <w:rPr>
          <w:b/>
        </w:rPr>
        <w:t xml:space="preserve">Venting </w:t>
      </w:r>
      <w:r w:rsidRPr="00F22A8A">
        <w:rPr>
          <w:b/>
        </w:rPr>
        <w:t xml:space="preserve">from </w:t>
      </w:r>
      <w:r>
        <w:rPr>
          <w:b/>
        </w:rPr>
        <w:t>a Confined or Unconfined Space</w:t>
      </w:r>
      <w:r>
        <w:t xml:space="preserve"> – Where the exhaust runs vertically and combustion air is drawn either from the mechanical room or from outdoors.</w:t>
      </w:r>
    </w:p>
    <w:p w:rsidR="008E2274" w:rsidRDefault="008E2274" w:rsidP="000C3ED3">
      <w:pPr>
        <w:pStyle w:val="NoSpacing"/>
      </w:pPr>
    </w:p>
    <w:p w:rsidR="008E2274" w:rsidRDefault="008E2274" w:rsidP="000C3ED3">
      <w:pPr>
        <w:pStyle w:val="NoSpacing"/>
      </w:pPr>
      <w:r>
        <w:t>Adequate combustion air must be supplied when drawing air from the mechanical room. Avoid the room contaminates listed in the installation manual. (Refer to appliance installation manual venting section for additional venting requirements.)</w:t>
      </w:r>
    </w:p>
    <w:p w:rsidR="008C1506" w:rsidRDefault="008C1506" w:rsidP="009C2ACA">
      <w:pPr>
        <w:pStyle w:val="NoSpacing"/>
        <w:rPr>
          <w:b/>
        </w:rPr>
      </w:pPr>
    </w:p>
    <w:p w:rsidR="008C1506" w:rsidRDefault="008C1506" w:rsidP="009C2ACA">
      <w:pPr>
        <w:pStyle w:val="NoSpacing"/>
      </w:pPr>
      <w:r w:rsidRPr="00B351DC">
        <w:rPr>
          <w:b/>
          <w:spacing w:val="1"/>
        </w:rPr>
        <w:t xml:space="preserve">CAUTION: Foam core pipe is NOT an </w:t>
      </w:r>
      <w:r w:rsidRPr="00B351DC">
        <w:rPr>
          <w:b/>
        </w:rPr>
        <w:t>approved material for either intake or exhaust piping.</w:t>
      </w:r>
    </w:p>
    <w:p w:rsidR="009C2ACA" w:rsidRDefault="009C2ACA" w:rsidP="009C2ACA">
      <w:pPr>
        <w:pStyle w:val="NoSpacing"/>
      </w:pPr>
    </w:p>
    <w:p w:rsidR="009C2ACA" w:rsidRDefault="009C2ACA" w:rsidP="009C2ACA">
      <w:pPr>
        <w:pStyle w:val="NoSpacing"/>
      </w:pPr>
      <w:r>
        <w:t>The boiler shall operate at altitudes up to 4500 feet above sea level without additional parts or adjustment.</w:t>
      </w:r>
    </w:p>
    <w:p w:rsidR="009C2ACA" w:rsidRDefault="009C2ACA" w:rsidP="009C2ACA">
      <w:pPr>
        <w:pStyle w:val="NoSpacing"/>
      </w:pPr>
    </w:p>
    <w:p w:rsidR="009C2ACA" w:rsidRDefault="009C2ACA" w:rsidP="009C2ACA">
      <w:pPr>
        <w:pStyle w:val="NoSpacing"/>
      </w:pPr>
      <w:r>
        <w:t xml:space="preserve">The boiler shall be in compliance with the </w:t>
      </w:r>
      <w:proofErr w:type="spellStart"/>
      <w:r>
        <w:t>NOx</w:t>
      </w:r>
      <w:proofErr w:type="spellEnd"/>
      <w:r>
        <w:t xml:space="preserve"> emissions limit set forth in SCAQMD Rule 1146.2. The manufacturer shall verify proper operation of the burner, the combustion and control systems, as well as all related safety functions, to ensure the boiler will operate based on its designed parameters before shipping. Complete operating and installation instructions shall be furnished with every heater as packaged by the manufacturer for shipping.</w:t>
      </w:r>
    </w:p>
    <w:p w:rsidR="009C2ACA" w:rsidRDefault="009C2ACA" w:rsidP="009C2ACA">
      <w:pPr>
        <w:pStyle w:val="NoSpacing"/>
      </w:pPr>
    </w:p>
    <w:p w:rsidR="009C2ACA" w:rsidRDefault="009C2ACA" w:rsidP="009C2ACA">
      <w:pPr>
        <w:pStyle w:val="NoSpacing"/>
      </w:pPr>
      <w:r>
        <w:t xml:space="preserve">Maximum unit dimensions shall be length </w:t>
      </w:r>
      <w:r w:rsidR="008C1506">
        <w:t xml:space="preserve">      </w:t>
      </w:r>
      <w:r>
        <w:t xml:space="preserve"> inches, width </w:t>
      </w:r>
      <w:r w:rsidR="008C1506">
        <w:t xml:space="preserve">      </w:t>
      </w:r>
      <w:r>
        <w:t xml:space="preserve"> inches and height </w:t>
      </w:r>
      <w:r w:rsidR="008C1506">
        <w:t xml:space="preserve">      </w:t>
      </w:r>
      <w:r>
        <w:t xml:space="preserve"> inches. Maximum unit weight shall be </w:t>
      </w:r>
      <w:r w:rsidR="008C1506">
        <w:t xml:space="preserve">       </w:t>
      </w:r>
      <w:r>
        <w:t xml:space="preserve"> pounds.</w:t>
      </w:r>
      <w:bookmarkStart w:id="0" w:name="_GoBack"/>
      <w:bookmarkEnd w:id="0"/>
    </w:p>
    <w:p w:rsidR="009C2ACA" w:rsidRDefault="009C2ACA" w:rsidP="009C2ACA">
      <w:pPr>
        <w:pStyle w:val="NoSpacing"/>
      </w:pPr>
    </w:p>
    <w:p w:rsidR="009C2ACA" w:rsidRDefault="009C2ACA" w:rsidP="009C2ACA">
      <w:pPr>
        <w:pStyle w:val="NoSpacing"/>
      </w:pPr>
      <w:r w:rsidRPr="00403874">
        <w:rPr>
          <w:b/>
        </w:rPr>
        <w:t>NOTE:</w:t>
      </w:r>
      <w:r>
        <w:t xml:space="preserve"> </w:t>
      </w:r>
      <w:r w:rsidRPr="008C1506">
        <w:rPr>
          <w:b/>
        </w:rPr>
        <w:t>Due to variations in CSD-1 requirements from state to state, please consult with the factory for all controls required in your jurisdiction.</w:t>
      </w:r>
    </w:p>
    <w:p w:rsidR="008C1506" w:rsidRDefault="008C1506" w:rsidP="009C2ACA">
      <w:pPr>
        <w:pStyle w:val="NoSpacing"/>
      </w:pPr>
    </w:p>
    <w:p w:rsidR="008C1506" w:rsidRPr="000F04D6" w:rsidRDefault="008C1506" w:rsidP="008C1506">
      <w:pPr>
        <w:pStyle w:val="NoSpacing"/>
        <w:rPr>
          <w:b/>
          <w:sz w:val="16"/>
        </w:rPr>
      </w:pPr>
      <w:r w:rsidRPr="000F04D6">
        <w:rPr>
          <w:b/>
        </w:rPr>
        <w:t>NOTE:</w:t>
      </w:r>
      <w:r w:rsidRPr="000F04D6">
        <w:t xml:space="preserve"> HTP reserves the right to make product changes or updates without notice and will not be held liable for typographical errors in literature.</w:t>
      </w:r>
    </w:p>
    <w:p w:rsidR="008C1506" w:rsidRDefault="008C1506" w:rsidP="009C2ACA">
      <w:pPr>
        <w:pStyle w:val="NoSpacing"/>
      </w:pPr>
    </w:p>
    <w:p w:rsidR="00B351DC" w:rsidRPr="00F660DD" w:rsidRDefault="00B351DC" w:rsidP="009C2ACA">
      <w:pPr>
        <w:pStyle w:val="NoSpacing"/>
      </w:pPr>
    </w:p>
    <w:sectPr w:rsidR="00B351DC" w:rsidRPr="00F660DD" w:rsidSect="00986AF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AB5" w:rsidRDefault="00370AB5" w:rsidP="00D42E28">
      <w:r>
        <w:separator/>
      </w:r>
    </w:p>
  </w:endnote>
  <w:endnote w:type="continuationSeparator" w:id="0">
    <w:p w:rsidR="00370AB5" w:rsidRDefault="00370AB5" w:rsidP="00D42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28" w:rsidRDefault="00D42E28" w:rsidP="00D42E28">
    <w:pPr>
      <w:pStyle w:val="Footer"/>
      <w:jc w:val="right"/>
    </w:pPr>
    <w:r>
      <w:tab/>
    </w:r>
    <w:r>
      <w:tab/>
    </w:r>
    <w:r w:rsidR="000C3ED3">
      <w:rPr>
        <w:rFonts w:ascii="Arial" w:hAnsi="Arial" w:cs="Arial"/>
        <w:sz w:val="18"/>
        <w:szCs w:val="18"/>
      </w:rPr>
      <w:t>LP-247</w:t>
    </w:r>
    <w:r w:rsidR="00AA728B">
      <w:rPr>
        <w:rFonts w:ascii="Arial" w:hAnsi="Arial" w:cs="Arial"/>
        <w:sz w:val="18"/>
        <w:szCs w:val="18"/>
      </w:rPr>
      <w:t xml:space="preserve"> </w:t>
    </w:r>
    <w:r w:rsidRPr="00B351DC">
      <w:rPr>
        <w:rFonts w:ascii="Arial" w:hAnsi="Arial" w:cs="Arial"/>
        <w:sz w:val="18"/>
        <w:szCs w:val="18"/>
      </w:rPr>
      <w:t xml:space="preserve">Rev </w:t>
    </w:r>
    <w:r>
      <w:rPr>
        <w:rFonts w:ascii="Arial" w:hAnsi="Arial" w:cs="Arial"/>
        <w:sz w:val="18"/>
        <w:szCs w:val="18"/>
      </w:rPr>
      <w:t>8</w:t>
    </w:r>
    <w:r w:rsidRPr="00B351DC">
      <w:rPr>
        <w:rFonts w:ascii="Arial" w:hAnsi="Arial" w:cs="Arial"/>
        <w:sz w:val="18"/>
        <w:szCs w:val="18"/>
      </w:rPr>
      <w:t>.</w:t>
    </w:r>
    <w:r w:rsidR="0011467D">
      <w:rPr>
        <w:rFonts w:ascii="Arial" w:hAnsi="Arial" w:cs="Arial"/>
        <w:sz w:val="18"/>
        <w:szCs w:val="18"/>
      </w:rPr>
      <w:t>22</w:t>
    </w:r>
    <w:r w:rsidRPr="00B351DC">
      <w:rPr>
        <w:rFonts w:ascii="Arial" w:hAnsi="Arial" w:cs="Arial"/>
        <w:sz w:val="18"/>
        <w:szCs w:val="18"/>
      </w:rPr>
      <w:t>.14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AB5" w:rsidRDefault="00370AB5" w:rsidP="00D42E28">
      <w:r>
        <w:separator/>
      </w:r>
    </w:p>
  </w:footnote>
  <w:footnote w:type="continuationSeparator" w:id="0">
    <w:p w:rsidR="00370AB5" w:rsidRDefault="00370AB5" w:rsidP="00D42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AFB"/>
    <w:rsid w:val="00002A25"/>
    <w:rsid w:val="00003246"/>
    <w:rsid w:val="00005813"/>
    <w:rsid w:val="0000737F"/>
    <w:rsid w:val="00007434"/>
    <w:rsid w:val="00011A77"/>
    <w:rsid w:val="00011D21"/>
    <w:rsid w:val="000127A2"/>
    <w:rsid w:val="0001286A"/>
    <w:rsid w:val="0001313C"/>
    <w:rsid w:val="00013691"/>
    <w:rsid w:val="00016953"/>
    <w:rsid w:val="000175E7"/>
    <w:rsid w:val="00017AB8"/>
    <w:rsid w:val="00021C5D"/>
    <w:rsid w:val="00023BAC"/>
    <w:rsid w:val="00023BEF"/>
    <w:rsid w:val="00025374"/>
    <w:rsid w:val="0002552E"/>
    <w:rsid w:val="00025E39"/>
    <w:rsid w:val="000266CE"/>
    <w:rsid w:val="00026D30"/>
    <w:rsid w:val="00030451"/>
    <w:rsid w:val="000329F8"/>
    <w:rsid w:val="000333A7"/>
    <w:rsid w:val="0003364D"/>
    <w:rsid w:val="00034D3D"/>
    <w:rsid w:val="00034EC6"/>
    <w:rsid w:val="0003618C"/>
    <w:rsid w:val="000400F8"/>
    <w:rsid w:val="0004031D"/>
    <w:rsid w:val="00040FD4"/>
    <w:rsid w:val="00041142"/>
    <w:rsid w:val="000445C6"/>
    <w:rsid w:val="00044CEA"/>
    <w:rsid w:val="00046430"/>
    <w:rsid w:val="000465CB"/>
    <w:rsid w:val="000467C9"/>
    <w:rsid w:val="000477BB"/>
    <w:rsid w:val="0005244D"/>
    <w:rsid w:val="00052638"/>
    <w:rsid w:val="00052A70"/>
    <w:rsid w:val="00052EDD"/>
    <w:rsid w:val="00052F33"/>
    <w:rsid w:val="00053383"/>
    <w:rsid w:val="00053AE0"/>
    <w:rsid w:val="00054D52"/>
    <w:rsid w:val="00055400"/>
    <w:rsid w:val="000563FD"/>
    <w:rsid w:val="00056BD6"/>
    <w:rsid w:val="0006015A"/>
    <w:rsid w:val="000603DB"/>
    <w:rsid w:val="000607E9"/>
    <w:rsid w:val="000631DC"/>
    <w:rsid w:val="00063BC1"/>
    <w:rsid w:val="000644A3"/>
    <w:rsid w:val="00064922"/>
    <w:rsid w:val="00065285"/>
    <w:rsid w:val="00065736"/>
    <w:rsid w:val="00067689"/>
    <w:rsid w:val="00067B36"/>
    <w:rsid w:val="00067D2C"/>
    <w:rsid w:val="00071525"/>
    <w:rsid w:val="00073547"/>
    <w:rsid w:val="00074A03"/>
    <w:rsid w:val="0007512B"/>
    <w:rsid w:val="00076752"/>
    <w:rsid w:val="00076B0F"/>
    <w:rsid w:val="00080390"/>
    <w:rsid w:val="00080760"/>
    <w:rsid w:val="00082BA3"/>
    <w:rsid w:val="00082D22"/>
    <w:rsid w:val="000845A8"/>
    <w:rsid w:val="000846AF"/>
    <w:rsid w:val="00084EB2"/>
    <w:rsid w:val="00084EBC"/>
    <w:rsid w:val="000863DD"/>
    <w:rsid w:val="00086850"/>
    <w:rsid w:val="00086CC2"/>
    <w:rsid w:val="00087085"/>
    <w:rsid w:val="0008781A"/>
    <w:rsid w:val="00092467"/>
    <w:rsid w:val="00092637"/>
    <w:rsid w:val="000926AC"/>
    <w:rsid w:val="00093367"/>
    <w:rsid w:val="0009380F"/>
    <w:rsid w:val="000953AD"/>
    <w:rsid w:val="00095DA9"/>
    <w:rsid w:val="00096110"/>
    <w:rsid w:val="0009665D"/>
    <w:rsid w:val="00097524"/>
    <w:rsid w:val="00097F95"/>
    <w:rsid w:val="00097FD5"/>
    <w:rsid w:val="000A08A2"/>
    <w:rsid w:val="000A150F"/>
    <w:rsid w:val="000A27FB"/>
    <w:rsid w:val="000A4AE8"/>
    <w:rsid w:val="000A528C"/>
    <w:rsid w:val="000A59B0"/>
    <w:rsid w:val="000A59E9"/>
    <w:rsid w:val="000A69B2"/>
    <w:rsid w:val="000A7AC5"/>
    <w:rsid w:val="000B0097"/>
    <w:rsid w:val="000B0D10"/>
    <w:rsid w:val="000B24E5"/>
    <w:rsid w:val="000B3EF9"/>
    <w:rsid w:val="000B4AE2"/>
    <w:rsid w:val="000B7121"/>
    <w:rsid w:val="000C0AB3"/>
    <w:rsid w:val="000C0C3E"/>
    <w:rsid w:val="000C0EDC"/>
    <w:rsid w:val="000C170E"/>
    <w:rsid w:val="000C265A"/>
    <w:rsid w:val="000C2B56"/>
    <w:rsid w:val="000C3336"/>
    <w:rsid w:val="000C376B"/>
    <w:rsid w:val="000C3ED3"/>
    <w:rsid w:val="000C6457"/>
    <w:rsid w:val="000D0EC3"/>
    <w:rsid w:val="000D22E3"/>
    <w:rsid w:val="000D22EE"/>
    <w:rsid w:val="000D2B1B"/>
    <w:rsid w:val="000D3098"/>
    <w:rsid w:val="000D4395"/>
    <w:rsid w:val="000D565D"/>
    <w:rsid w:val="000D7DF4"/>
    <w:rsid w:val="000D7EC8"/>
    <w:rsid w:val="000E1A1F"/>
    <w:rsid w:val="000E302F"/>
    <w:rsid w:val="000E445F"/>
    <w:rsid w:val="000E44A8"/>
    <w:rsid w:val="000E49E0"/>
    <w:rsid w:val="000E53BD"/>
    <w:rsid w:val="000E5B21"/>
    <w:rsid w:val="000E7202"/>
    <w:rsid w:val="000E734A"/>
    <w:rsid w:val="000E7BF7"/>
    <w:rsid w:val="000F0027"/>
    <w:rsid w:val="000F1CE6"/>
    <w:rsid w:val="000F377E"/>
    <w:rsid w:val="000F3C4E"/>
    <w:rsid w:val="00100576"/>
    <w:rsid w:val="00100743"/>
    <w:rsid w:val="00100867"/>
    <w:rsid w:val="001013D0"/>
    <w:rsid w:val="001014B9"/>
    <w:rsid w:val="00101A2C"/>
    <w:rsid w:val="00101AD9"/>
    <w:rsid w:val="0010224A"/>
    <w:rsid w:val="001032C4"/>
    <w:rsid w:val="00103B01"/>
    <w:rsid w:val="00103DF4"/>
    <w:rsid w:val="00103EFF"/>
    <w:rsid w:val="001061E5"/>
    <w:rsid w:val="00107F9F"/>
    <w:rsid w:val="00107FFD"/>
    <w:rsid w:val="00112361"/>
    <w:rsid w:val="00113577"/>
    <w:rsid w:val="00113C13"/>
    <w:rsid w:val="0011467D"/>
    <w:rsid w:val="001146E0"/>
    <w:rsid w:val="00114F8B"/>
    <w:rsid w:val="001158A3"/>
    <w:rsid w:val="0011789B"/>
    <w:rsid w:val="00120003"/>
    <w:rsid w:val="0012118F"/>
    <w:rsid w:val="00125DAD"/>
    <w:rsid w:val="00125F4E"/>
    <w:rsid w:val="00126BFC"/>
    <w:rsid w:val="00127A3C"/>
    <w:rsid w:val="00130DF9"/>
    <w:rsid w:val="00132235"/>
    <w:rsid w:val="00132A1C"/>
    <w:rsid w:val="00132DD2"/>
    <w:rsid w:val="001348D7"/>
    <w:rsid w:val="00135AE2"/>
    <w:rsid w:val="00135D4D"/>
    <w:rsid w:val="001366BC"/>
    <w:rsid w:val="001367AE"/>
    <w:rsid w:val="00137282"/>
    <w:rsid w:val="00137AE9"/>
    <w:rsid w:val="00137D21"/>
    <w:rsid w:val="00140325"/>
    <w:rsid w:val="00140693"/>
    <w:rsid w:val="00140BC4"/>
    <w:rsid w:val="00140F76"/>
    <w:rsid w:val="001416CC"/>
    <w:rsid w:val="001421B3"/>
    <w:rsid w:val="001477B0"/>
    <w:rsid w:val="001479D0"/>
    <w:rsid w:val="00150479"/>
    <w:rsid w:val="0015223D"/>
    <w:rsid w:val="00152C89"/>
    <w:rsid w:val="00153004"/>
    <w:rsid w:val="001534E5"/>
    <w:rsid w:val="00154213"/>
    <w:rsid w:val="001554E7"/>
    <w:rsid w:val="00156998"/>
    <w:rsid w:val="001570B6"/>
    <w:rsid w:val="00160240"/>
    <w:rsid w:val="00160805"/>
    <w:rsid w:val="00161759"/>
    <w:rsid w:val="001619F7"/>
    <w:rsid w:val="00163DC0"/>
    <w:rsid w:val="00165458"/>
    <w:rsid w:val="00165AC7"/>
    <w:rsid w:val="001703FA"/>
    <w:rsid w:val="0017061E"/>
    <w:rsid w:val="00172F38"/>
    <w:rsid w:val="00173F55"/>
    <w:rsid w:val="00175753"/>
    <w:rsid w:val="00175E6E"/>
    <w:rsid w:val="00177AB6"/>
    <w:rsid w:val="0018039D"/>
    <w:rsid w:val="00183AB0"/>
    <w:rsid w:val="00183F6F"/>
    <w:rsid w:val="0018419E"/>
    <w:rsid w:val="00185191"/>
    <w:rsid w:val="00185224"/>
    <w:rsid w:val="00186E1F"/>
    <w:rsid w:val="00193F7A"/>
    <w:rsid w:val="00194E61"/>
    <w:rsid w:val="0019673D"/>
    <w:rsid w:val="001968F1"/>
    <w:rsid w:val="0019738D"/>
    <w:rsid w:val="00197E04"/>
    <w:rsid w:val="001A0475"/>
    <w:rsid w:val="001A0A95"/>
    <w:rsid w:val="001A117E"/>
    <w:rsid w:val="001A16C7"/>
    <w:rsid w:val="001A16EA"/>
    <w:rsid w:val="001A1923"/>
    <w:rsid w:val="001A4280"/>
    <w:rsid w:val="001A4975"/>
    <w:rsid w:val="001A4F6B"/>
    <w:rsid w:val="001A70D1"/>
    <w:rsid w:val="001A7617"/>
    <w:rsid w:val="001B2B75"/>
    <w:rsid w:val="001B2CD7"/>
    <w:rsid w:val="001B3302"/>
    <w:rsid w:val="001B4D76"/>
    <w:rsid w:val="001B5AD5"/>
    <w:rsid w:val="001B6594"/>
    <w:rsid w:val="001B6604"/>
    <w:rsid w:val="001B796A"/>
    <w:rsid w:val="001C1354"/>
    <w:rsid w:val="001C2144"/>
    <w:rsid w:val="001C21FD"/>
    <w:rsid w:val="001C2783"/>
    <w:rsid w:val="001C2AF8"/>
    <w:rsid w:val="001C3319"/>
    <w:rsid w:val="001C4687"/>
    <w:rsid w:val="001C5611"/>
    <w:rsid w:val="001C5EEC"/>
    <w:rsid w:val="001D0194"/>
    <w:rsid w:val="001D1CE9"/>
    <w:rsid w:val="001D2931"/>
    <w:rsid w:val="001D3998"/>
    <w:rsid w:val="001D411C"/>
    <w:rsid w:val="001D49DE"/>
    <w:rsid w:val="001D639C"/>
    <w:rsid w:val="001D63E9"/>
    <w:rsid w:val="001D6848"/>
    <w:rsid w:val="001E198A"/>
    <w:rsid w:val="001E1EC7"/>
    <w:rsid w:val="001E4404"/>
    <w:rsid w:val="001E73C5"/>
    <w:rsid w:val="001E7652"/>
    <w:rsid w:val="001E7760"/>
    <w:rsid w:val="001E7F8B"/>
    <w:rsid w:val="001F0A0D"/>
    <w:rsid w:val="001F44C0"/>
    <w:rsid w:val="001F483B"/>
    <w:rsid w:val="001F5140"/>
    <w:rsid w:val="001F6955"/>
    <w:rsid w:val="001F6D0F"/>
    <w:rsid w:val="001F75C5"/>
    <w:rsid w:val="001F7B02"/>
    <w:rsid w:val="00201E4C"/>
    <w:rsid w:val="0020295C"/>
    <w:rsid w:val="00203312"/>
    <w:rsid w:val="0020342C"/>
    <w:rsid w:val="00204700"/>
    <w:rsid w:val="00204736"/>
    <w:rsid w:val="00204AC9"/>
    <w:rsid w:val="00205CA2"/>
    <w:rsid w:val="00205D5F"/>
    <w:rsid w:val="00206DCE"/>
    <w:rsid w:val="00207169"/>
    <w:rsid w:val="00207359"/>
    <w:rsid w:val="002107FE"/>
    <w:rsid w:val="00211395"/>
    <w:rsid w:val="002113DB"/>
    <w:rsid w:val="00211EF5"/>
    <w:rsid w:val="00212039"/>
    <w:rsid w:val="0021238D"/>
    <w:rsid w:val="002131FF"/>
    <w:rsid w:val="002136F2"/>
    <w:rsid w:val="002141E8"/>
    <w:rsid w:val="00214805"/>
    <w:rsid w:val="002152A1"/>
    <w:rsid w:val="00215978"/>
    <w:rsid w:val="00215C2C"/>
    <w:rsid w:val="002162B0"/>
    <w:rsid w:val="0021722E"/>
    <w:rsid w:val="00221382"/>
    <w:rsid w:val="0022206C"/>
    <w:rsid w:val="00224783"/>
    <w:rsid w:val="00225E2C"/>
    <w:rsid w:val="00226A25"/>
    <w:rsid w:val="002275D3"/>
    <w:rsid w:val="002304AC"/>
    <w:rsid w:val="002308FD"/>
    <w:rsid w:val="002316ED"/>
    <w:rsid w:val="00232026"/>
    <w:rsid w:val="002328B6"/>
    <w:rsid w:val="002333C5"/>
    <w:rsid w:val="00234D75"/>
    <w:rsid w:val="002358CD"/>
    <w:rsid w:val="00235D07"/>
    <w:rsid w:val="002364E9"/>
    <w:rsid w:val="0023662C"/>
    <w:rsid w:val="002409BD"/>
    <w:rsid w:val="002413B6"/>
    <w:rsid w:val="002433F1"/>
    <w:rsid w:val="00243541"/>
    <w:rsid w:val="002451E4"/>
    <w:rsid w:val="00246B5B"/>
    <w:rsid w:val="0025169C"/>
    <w:rsid w:val="00253CF0"/>
    <w:rsid w:val="002550B6"/>
    <w:rsid w:val="002560FB"/>
    <w:rsid w:val="002562A8"/>
    <w:rsid w:val="00256519"/>
    <w:rsid w:val="00256904"/>
    <w:rsid w:val="00263304"/>
    <w:rsid w:val="00264539"/>
    <w:rsid w:val="002645AD"/>
    <w:rsid w:val="00265164"/>
    <w:rsid w:val="002655E5"/>
    <w:rsid w:val="0026573F"/>
    <w:rsid w:val="002669B6"/>
    <w:rsid w:val="00266FCC"/>
    <w:rsid w:val="00270539"/>
    <w:rsid w:val="00271FBB"/>
    <w:rsid w:val="00272CFD"/>
    <w:rsid w:val="00274513"/>
    <w:rsid w:val="00274B27"/>
    <w:rsid w:val="002769BD"/>
    <w:rsid w:val="002776FF"/>
    <w:rsid w:val="002779D7"/>
    <w:rsid w:val="00280737"/>
    <w:rsid w:val="00281143"/>
    <w:rsid w:val="0028172C"/>
    <w:rsid w:val="00283059"/>
    <w:rsid w:val="00283572"/>
    <w:rsid w:val="002845CC"/>
    <w:rsid w:val="00284996"/>
    <w:rsid w:val="00286163"/>
    <w:rsid w:val="00286A43"/>
    <w:rsid w:val="00286AA4"/>
    <w:rsid w:val="00286B25"/>
    <w:rsid w:val="00287400"/>
    <w:rsid w:val="00287F1D"/>
    <w:rsid w:val="00290866"/>
    <w:rsid w:val="00290ABD"/>
    <w:rsid w:val="0029363E"/>
    <w:rsid w:val="002964C8"/>
    <w:rsid w:val="00297197"/>
    <w:rsid w:val="00297481"/>
    <w:rsid w:val="002A1177"/>
    <w:rsid w:val="002A36A7"/>
    <w:rsid w:val="002A3BB5"/>
    <w:rsid w:val="002A3C6F"/>
    <w:rsid w:val="002A4BC2"/>
    <w:rsid w:val="002A6C73"/>
    <w:rsid w:val="002A7414"/>
    <w:rsid w:val="002B0F92"/>
    <w:rsid w:val="002B1F50"/>
    <w:rsid w:val="002B57EE"/>
    <w:rsid w:val="002B642D"/>
    <w:rsid w:val="002C0AF4"/>
    <w:rsid w:val="002C133C"/>
    <w:rsid w:val="002C23EC"/>
    <w:rsid w:val="002C2A61"/>
    <w:rsid w:val="002C2E63"/>
    <w:rsid w:val="002C31B0"/>
    <w:rsid w:val="002C3A50"/>
    <w:rsid w:val="002C3BA0"/>
    <w:rsid w:val="002C3C6C"/>
    <w:rsid w:val="002C40D6"/>
    <w:rsid w:val="002C44A3"/>
    <w:rsid w:val="002C4CC0"/>
    <w:rsid w:val="002C50A1"/>
    <w:rsid w:val="002C6438"/>
    <w:rsid w:val="002D035B"/>
    <w:rsid w:val="002D0367"/>
    <w:rsid w:val="002D0CEA"/>
    <w:rsid w:val="002D0FAE"/>
    <w:rsid w:val="002D1860"/>
    <w:rsid w:val="002D200F"/>
    <w:rsid w:val="002D268A"/>
    <w:rsid w:val="002D2B08"/>
    <w:rsid w:val="002D3700"/>
    <w:rsid w:val="002D4AB7"/>
    <w:rsid w:val="002D5356"/>
    <w:rsid w:val="002D53E8"/>
    <w:rsid w:val="002D67BF"/>
    <w:rsid w:val="002D6966"/>
    <w:rsid w:val="002E0C24"/>
    <w:rsid w:val="002E0C47"/>
    <w:rsid w:val="002E2856"/>
    <w:rsid w:val="002E29D3"/>
    <w:rsid w:val="002E2C8D"/>
    <w:rsid w:val="002E39EA"/>
    <w:rsid w:val="002E4ADA"/>
    <w:rsid w:val="002E66A3"/>
    <w:rsid w:val="002E7621"/>
    <w:rsid w:val="002E7773"/>
    <w:rsid w:val="002E7AD2"/>
    <w:rsid w:val="002F144F"/>
    <w:rsid w:val="002F1507"/>
    <w:rsid w:val="002F157D"/>
    <w:rsid w:val="002F1A90"/>
    <w:rsid w:val="002F3D11"/>
    <w:rsid w:val="002F42E9"/>
    <w:rsid w:val="002F44D0"/>
    <w:rsid w:val="002F733F"/>
    <w:rsid w:val="00300EFF"/>
    <w:rsid w:val="00301B4D"/>
    <w:rsid w:val="003034E8"/>
    <w:rsid w:val="0030388B"/>
    <w:rsid w:val="00303E97"/>
    <w:rsid w:val="00306893"/>
    <w:rsid w:val="003079A6"/>
    <w:rsid w:val="00310185"/>
    <w:rsid w:val="00310846"/>
    <w:rsid w:val="0031085C"/>
    <w:rsid w:val="00311165"/>
    <w:rsid w:val="00311527"/>
    <w:rsid w:val="003115B2"/>
    <w:rsid w:val="00311CA3"/>
    <w:rsid w:val="00312DE8"/>
    <w:rsid w:val="00312E59"/>
    <w:rsid w:val="00313044"/>
    <w:rsid w:val="00314D7E"/>
    <w:rsid w:val="00315FF2"/>
    <w:rsid w:val="00316999"/>
    <w:rsid w:val="003172BE"/>
    <w:rsid w:val="00317B71"/>
    <w:rsid w:val="0032044F"/>
    <w:rsid w:val="003237EB"/>
    <w:rsid w:val="00324352"/>
    <w:rsid w:val="00325D35"/>
    <w:rsid w:val="003261FF"/>
    <w:rsid w:val="00331A83"/>
    <w:rsid w:val="003328DD"/>
    <w:rsid w:val="00332DFC"/>
    <w:rsid w:val="00332EFE"/>
    <w:rsid w:val="003343E1"/>
    <w:rsid w:val="00335CBF"/>
    <w:rsid w:val="0033732B"/>
    <w:rsid w:val="003376CD"/>
    <w:rsid w:val="00341699"/>
    <w:rsid w:val="00341C17"/>
    <w:rsid w:val="003425B5"/>
    <w:rsid w:val="00342A65"/>
    <w:rsid w:val="00344263"/>
    <w:rsid w:val="00345768"/>
    <w:rsid w:val="00346800"/>
    <w:rsid w:val="00350432"/>
    <w:rsid w:val="00351271"/>
    <w:rsid w:val="00353B47"/>
    <w:rsid w:val="00354A42"/>
    <w:rsid w:val="00354F2F"/>
    <w:rsid w:val="00355A64"/>
    <w:rsid w:val="00356045"/>
    <w:rsid w:val="00356EAA"/>
    <w:rsid w:val="003573CA"/>
    <w:rsid w:val="00357858"/>
    <w:rsid w:val="00357D18"/>
    <w:rsid w:val="00360E2B"/>
    <w:rsid w:val="0036190A"/>
    <w:rsid w:val="00363ED3"/>
    <w:rsid w:val="003646CF"/>
    <w:rsid w:val="00365CDB"/>
    <w:rsid w:val="00367307"/>
    <w:rsid w:val="00367BAB"/>
    <w:rsid w:val="00370A6B"/>
    <w:rsid w:val="00370AB5"/>
    <w:rsid w:val="00370C58"/>
    <w:rsid w:val="00370DDC"/>
    <w:rsid w:val="00371A74"/>
    <w:rsid w:val="00371CCC"/>
    <w:rsid w:val="00372BFB"/>
    <w:rsid w:val="00373622"/>
    <w:rsid w:val="003737DB"/>
    <w:rsid w:val="00373E49"/>
    <w:rsid w:val="003740FB"/>
    <w:rsid w:val="00374D52"/>
    <w:rsid w:val="00374DB9"/>
    <w:rsid w:val="003762A4"/>
    <w:rsid w:val="00376D70"/>
    <w:rsid w:val="003773F6"/>
    <w:rsid w:val="00380A3F"/>
    <w:rsid w:val="003819CC"/>
    <w:rsid w:val="0038331C"/>
    <w:rsid w:val="00383E50"/>
    <w:rsid w:val="00384330"/>
    <w:rsid w:val="00384C66"/>
    <w:rsid w:val="003875FB"/>
    <w:rsid w:val="00390130"/>
    <w:rsid w:val="003902B9"/>
    <w:rsid w:val="003906AB"/>
    <w:rsid w:val="00391863"/>
    <w:rsid w:val="00391AED"/>
    <w:rsid w:val="00392CC7"/>
    <w:rsid w:val="00393139"/>
    <w:rsid w:val="00393F2E"/>
    <w:rsid w:val="003953BC"/>
    <w:rsid w:val="0039686F"/>
    <w:rsid w:val="003A0387"/>
    <w:rsid w:val="003A09FB"/>
    <w:rsid w:val="003A0B0C"/>
    <w:rsid w:val="003A0D83"/>
    <w:rsid w:val="003A26B9"/>
    <w:rsid w:val="003A39B3"/>
    <w:rsid w:val="003A4322"/>
    <w:rsid w:val="003A4B11"/>
    <w:rsid w:val="003A5171"/>
    <w:rsid w:val="003A5F2E"/>
    <w:rsid w:val="003A69BB"/>
    <w:rsid w:val="003B1191"/>
    <w:rsid w:val="003B2193"/>
    <w:rsid w:val="003B459B"/>
    <w:rsid w:val="003B46C5"/>
    <w:rsid w:val="003B4707"/>
    <w:rsid w:val="003B483F"/>
    <w:rsid w:val="003B7E23"/>
    <w:rsid w:val="003C02DA"/>
    <w:rsid w:val="003C0508"/>
    <w:rsid w:val="003C094E"/>
    <w:rsid w:val="003C0CEA"/>
    <w:rsid w:val="003C1CAC"/>
    <w:rsid w:val="003C1E52"/>
    <w:rsid w:val="003C2584"/>
    <w:rsid w:val="003C25FE"/>
    <w:rsid w:val="003C27FA"/>
    <w:rsid w:val="003C2AAB"/>
    <w:rsid w:val="003C312A"/>
    <w:rsid w:val="003C3164"/>
    <w:rsid w:val="003C3196"/>
    <w:rsid w:val="003C36D5"/>
    <w:rsid w:val="003C3B02"/>
    <w:rsid w:val="003C6A86"/>
    <w:rsid w:val="003D060C"/>
    <w:rsid w:val="003D0826"/>
    <w:rsid w:val="003D2630"/>
    <w:rsid w:val="003D2653"/>
    <w:rsid w:val="003D2D36"/>
    <w:rsid w:val="003D4103"/>
    <w:rsid w:val="003D41FD"/>
    <w:rsid w:val="003D4AC7"/>
    <w:rsid w:val="003D51B4"/>
    <w:rsid w:val="003D6957"/>
    <w:rsid w:val="003E0341"/>
    <w:rsid w:val="003E0D9F"/>
    <w:rsid w:val="003E13C2"/>
    <w:rsid w:val="003E17AA"/>
    <w:rsid w:val="003E1846"/>
    <w:rsid w:val="003E1B92"/>
    <w:rsid w:val="003E2A1E"/>
    <w:rsid w:val="003E4170"/>
    <w:rsid w:val="003E427C"/>
    <w:rsid w:val="003E4ADB"/>
    <w:rsid w:val="003E6950"/>
    <w:rsid w:val="003E7148"/>
    <w:rsid w:val="003F148F"/>
    <w:rsid w:val="003F17B5"/>
    <w:rsid w:val="003F2FAC"/>
    <w:rsid w:val="003F330E"/>
    <w:rsid w:val="003F3580"/>
    <w:rsid w:val="003F36EC"/>
    <w:rsid w:val="003F446F"/>
    <w:rsid w:val="004007E3"/>
    <w:rsid w:val="00400AA5"/>
    <w:rsid w:val="00401F6C"/>
    <w:rsid w:val="004020E3"/>
    <w:rsid w:val="00402151"/>
    <w:rsid w:val="004026F2"/>
    <w:rsid w:val="004037F2"/>
    <w:rsid w:val="00403AED"/>
    <w:rsid w:val="00403B00"/>
    <w:rsid w:val="00403CB0"/>
    <w:rsid w:val="00403E66"/>
    <w:rsid w:val="00404419"/>
    <w:rsid w:val="00404891"/>
    <w:rsid w:val="00404EA3"/>
    <w:rsid w:val="004060A3"/>
    <w:rsid w:val="004062D0"/>
    <w:rsid w:val="00407919"/>
    <w:rsid w:val="00410F9E"/>
    <w:rsid w:val="00411A3D"/>
    <w:rsid w:val="004123F0"/>
    <w:rsid w:val="0041274A"/>
    <w:rsid w:val="00413837"/>
    <w:rsid w:val="0041419A"/>
    <w:rsid w:val="00414355"/>
    <w:rsid w:val="00414D60"/>
    <w:rsid w:val="00417159"/>
    <w:rsid w:val="00417777"/>
    <w:rsid w:val="00422074"/>
    <w:rsid w:val="00426999"/>
    <w:rsid w:val="00426F79"/>
    <w:rsid w:val="00430048"/>
    <w:rsid w:val="00430BE1"/>
    <w:rsid w:val="00431201"/>
    <w:rsid w:val="004327A5"/>
    <w:rsid w:val="00432CFC"/>
    <w:rsid w:val="004354E8"/>
    <w:rsid w:val="00435D56"/>
    <w:rsid w:val="00436E7C"/>
    <w:rsid w:val="00437BBA"/>
    <w:rsid w:val="004400EE"/>
    <w:rsid w:val="0044043B"/>
    <w:rsid w:val="004407AA"/>
    <w:rsid w:val="004408F3"/>
    <w:rsid w:val="004413AF"/>
    <w:rsid w:val="004455B0"/>
    <w:rsid w:val="00447BF4"/>
    <w:rsid w:val="004505B6"/>
    <w:rsid w:val="00451C0B"/>
    <w:rsid w:val="00452EFF"/>
    <w:rsid w:val="0045336E"/>
    <w:rsid w:val="00454050"/>
    <w:rsid w:val="00454A84"/>
    <w:rsid w:val="00457597"/>
    <w:rsid w:val="004606CA"/>
    <w:rsid w:val="00461326"/>
    <w:rsid w:val="00461524"/>
    <w:rsid w:val="0046205F"/>
    <w:rsid w:val="0046260F"/>
    <w:rsid w:val="00463183"/>
    <w:rsid w:val="0046381C"/>
    <w:rsid w:val="00465BD0"/>
    <w:rsid w:val="00465F50"/>
    <w:rsid w:val="00466636"/>
    <w:rsid w:val="004670C2"/>
    <w:rsid w:val="00470A98"/>
    <w:rsid w:val="004712C2"/>
    <w:rsid w:val="00471EEE"/>
    <w:rsid w:val="00472462"/>
    <w:rsid w:val="00473210"/>
    <w:rsid w:val="0047396D"/>
    <w:rsid w:val="00473A21"/>
    <w:rsid w:val="00474171"/>
    <w:rsid w:val="00474FC4"/>
    <w:rsid w:val="004769BF"/>
    <w:rsid w:val="004777EC"/>
    <w:rsid w:val="00477AE0"/>
    <w:rsid w:val="00480FC5"/>
    <w:rsid w:val="004812DB"/>
    <w:rsid w:val="0048230C"/>
    <w:rsid w:val="00482ED3"/>
    <w:rsid w:val="004842A3"/>
    <w:rsid w:val="00484982"/>
    <w:rsid w:val="0048509A"/>
    <w:rsid w:val="00485640"/>
    <w:rsid w:val="00485866"/>
    <w:rsid w:val="00485CE3"/>
    <w:rsid w:val="004906E4"/>
    <w:rsid w:val="004924AB"/>
    <w:rsid w:val="0049299E"/>
    <w:rsid w:val="00493D00"/>
    <w:rsid w:val="00493E96"/>
    <w:rsid w:val="00494025"/>
    <w:rsid w:val="00496C18"/>
    <w:rsid w:val="004A1BD7"/>
    <w:rsid w:val="004A27A7"/>
    <w:rsid w:val="004A2EB1"/>
    <w:rsid w:val="004A3045"/>
    <w:rsid w:val="004A459C"/>
    <w:rsid w:val="004A5225"/>
    <w:rsid w:val="004A5C77"/>
    <w:rsid w:val="004A6356"/>
    <w:rsid w:val="004A75C6"/>
    <w:rsid w:val="004B0390"/>
    <w:rsid w:val="004B0D91"/>
    <w:rsid w:val="004B25F9"/>
    <w:rsid w:val="004B2AC1"/>
    <w:rsid w:val="004B3A93"/>
    <w:rsid w:val="004B5ED9"/>
    <w:rsid w:val="004B6618"/>
    <w:rsid w:val="004B668A"/>
    <w:rsid w:val="004B6E51"/>
    <w:rsid w:val="004B7773"/>
    <w:rsid w:val="004C082F"/>
    <w:rsid w:val="004C1E4F"/>
    <w:rsid w:val="004C203E"/>
    <w:rsid w:val="004C44EB"/>
    <w:rsid w:val="004C4BAE"/>
    <w:rsid w:val="004C6381"/>
    <w:rsid w:val="004D3790"/>
    <w:rsid w:val="004D3D07"/>
    <w:rsid w:val="004D3F50"/>
    <w:rsid w:val="004D6ACD"/>
    <w:rsid w:val="004D6DDD"/>
    <w:rsid w:val="004D7C1F"/>
    <w:rsid w:val="004E30AE"/>
    <w:rsid w:val="004E6701"/>
    <w:rsid w:val="004E6757"/>
    <w:rsid w:val="004E6EFC"/>
    <w:rsid w:val="004E739F"/>
    <w:rsid w:val="004F0CF5"/>
    <w:rsid w:val="004F12E5"/>
    <w:rsid w:val="004F3B41"/>
    <w:rsid w:val="004F4FB3"/>
    <w:rsid w:val="004F6F97"/>
    <w:rsid w:val="004F7835"/>
    <w:rsid w:val="004F79F6"/>
    <w:rsid w:val="00500C5D"/>
    <w:rsid w:val="00500FBE"/>
    <w:rsid w:val="005020D1"/>
    <w:rsid w:val="005024F1"/>
    <w:rsid w:val="00502769"/>
    <w:rsid w:val="00502FB0"/>
    <w:rsid w:val="00503E69"/>
    <w:rsid w:val="00504694"/>
    <w:rsid w:val="005046C2"/>
    <w:rsid w:val="00506942"/>
    <w:rsid w:val="00507664"/>
    <w:rsid w:val="00510FA0"/>
    <w:rsid w:val="005115A2"/>
    <w:rsid w:val="00511A49"/>
    <w:rsid w:val="00513D3D"/>
    <w:rsid w:val="00514915"/>
    <w:rsid w:val="00515424"/>
    <w:rsid w:val="0051678A"/>
    <w:rsid w:val="005204A8"/>
    <w:rsid w:val="00520DEF"/>
    <w:rsid w:val="005237D8"/>
    <w:rsid w:val="00523928"/>
    <w:rsid w:val="00523949"/>
    <w:rsid w:val="005258C2"/>
    <w:rsid w:val="00525CAC"/>
    <w:rsid w:val="0052653B"/>
    <w:rsid w:val="00526BED"/>
    <w:rsid w:val="0052795A"/>
    <w:rsid w:val="00530C4E"/>
    <w:rsid w:val="00531847"/>
    <w:rsid w:val="0053254C"/>
    <w:rsid w:val="0053419A"/>
    <w:rsid w:val="0053518E"/>
    <w:rsid w:val="00535A84"/>
    <w:rsid w:val="00535B0A"/>
    <w:rsid w:val="0053621C"/>
    <w:rsid w:val="005378D4"/>
    <w:rsid w:val="00537F8B"/>
    <w:rsid w:val="00542E0C"/>
    <w:rsid w:val="005459BD"/>
    <w:rsid w:val="0055312E"/>
    <w:rsid w:val="0055697C"/>
    <w:rsid w:val="00557E3D"/>
    <w:rsid w:val="0056157D"/>
    <w:rsid w:val="00561687"/>
    <w:rsid w:val="00563757"/>
    <w:rsid w:val="00565EAE"/>
    <w:rsid w:val="00567095"/>
    <w:rsid w:val="005671EC"/>
    <w:rsid w:val="00570CAA"/>
    <w:rsid w:val="00570ED7"/>
    <w:rsid w:val="005726A6"/>
    <w:rsid w:val="005734DA"/>
    <w:rsid w:val="005743EE"/>
    <w:rsid w:val="005746E6"/>
    <w:rsid w:val="00575CF7"/>
    <w:rsid w:val="0057602A"/>
    <w:rsid w:val="00577A3E"/>
    <w:rsid w:val="005804E7"/>
    <w:rsid w:val="00580D6F"/>
    <w:rsid w:val="00581A86"/>
    <w:rsid w:val="00582554"/>
    <w:rsid w:val="00582A92"/>
    <w:rsid w:val="00584DDF"/>
    <w:rsid w:val="00584E20"/>
    <w:rsid w:val="00587D4D"/>
    <w:rsid w:val="00590FFC"/>
    <w:rsid w:val="00591A08"/>
    <w:rsid w:val="005935D2"/>
    <w:rsid w:val="00593BFB"/>
    <w:rsid w:val="00594E6F"/>
    <w:rsid w:val="005950EC"/>
    <w:rsid w:val="00597C60"/>
    <w:rsid w:val="005A0AB9"/>
    <w:rsid w:val="005A68A0"/>
    <w:rsid w:val="005A7E66"/>
    <w:rsid w:val="005B01B5"/>
    <w:rsid w:val="005B03DA"/>
    <w:rsid w:val="005B189E"/>
    <w:rsid w:val="005B1F70"/>
    <w:rsid w:val="005B5B03"/>
    <w:rsid w:val="005B5F0E"/>
    <w:rsid w:val="005B67A4"/>
    <w:rsid w:val="005B753E"/>
    <w:rsid w:val="005B75CA"/>
    <w:rsid w:val="005B7D00"/>
    <w:rsid w:val="005C06ED"/>
    <w:rsid w:val="005C0EDB"/>
    <w:rsid w:val="005C36C3"/>
    <w:rsid w:val="005C4253"/>
    <w:rsid w:val="005C4EE7"/>
    <w:rsid w:val="005C6F3D"/>
    <w:rsid w:val="005C739E"/>
    <w:rsid w:val="005C75D9"/>
    <w:rsid w:val="005C778A"/>
    <w:rsid w:val="005D0123"/>
    <w:rsid w:val="005D069C"/>
    <w:rsid w:val="005D12E3"/>
    <w:rsid w:val="005D300F"/>
    <w:rsid w:val="005D4BD9"/>
    <w:rsid w:val="005D6449"/>
    <w:rsid w:val="005D7155"/>
    <w:rsid w:val="005E1523"/>
    <w:rsid w:val="005E20C1"/>
    <w:rsid w:val="005E28C0"/>
    <w:rsid w:val="005E42B2"/>
    <w:rsid w:val="005E67B9"/>
    <w:rsid w:val="005E6D02"/>
    <w:rsid w:val="005F07A8"/>
    <w:rsid w:val="005F09D6"/>
    <w:rsid w:val="005F1C60"/>
    <w:rsid w:val="005F3208"/>
    <w:rsid w:val="005F565F"/>
    <w:rsid w:val="005F57FF"/>
    <w:rsid w:val="005F5B8C"/>
    <w:rsid w:val="005F60D4"/>
    <w:rsid w:val="005F7F8D"/>
    <w:rsid w:val="00600B96"/>
    <w:rsid w:val="00602261"/>
    <w:rsid w:val="006035CB"/>
    <w:rsid w:val="006037DF"/>
    <w:rsid w:val="00603E0A"/>
    <w:rsid w:val="006045FE"/>
    <w:rsid w:val="00605EC9"/>
    <w:rsid w:val="006066BA"/>
    <w:rsid w:val="00607AE9"/>
    <w:rsid w:val="00610839"/>
    <w:rsid w:val="00612227"/>
    <w:rsid w:val="00612589"/>
    <w:rsid w:val="00613504"/>
    <w:rsid w:val="0061390D"/>
    <w:rsid w:val="00613C78"/>
    <w:rsid w:val="006141DE"/>
    <w:rsid w:val="00614F62"/>
    <w:rsid w:val="006155EE"/>
    <w:rsid w:val="00617F06"/>
    <w:rsid w:val="00622173"/>
    <w:rsid w:val="00625842"/>
    <w:rsid w:val="0062671F"/>
    <w:rsid w:val="00626D2A"/>
    <w:rsid w:val="00630B3F"/>
    <w:rsid w:val="00630F8B"/>
    <w:rsid w:val="006318CD"/>
    <w:rsid w:val="00631A5E"/>
    <w:rsid w:val="006325B9"/>
    <w:rsid w:val="0063307F"/>
    <w:rsid w:val="00633765"/>
    <w:rsid w:val="006359A2"/>
    <w:rsid w:val="00640588"/>
    <w:rsid w:val="006409B1"/>
    <w:rsid w:val="006412E7"/>
    <w:rsid w:val="00641709"/>
    <w:rsid w:val="0064343B"/>
    <w:rsid w:val="00645A94"/>
    <w:rsid w:val="00647912"/>
    <w:rsid w:val="006479BF"/>
    <w:rsid w:val="00647AA6"/>
    <w:rsid w:val="006504AD"/>
    <w:rsid w:val="00650B5B"/>
    <w:rsid w:val="00651F77"/>
    <w:rsid w:val="00652491"/>
    <w:rsid w:val="00652773"/>
    <w:rsid w:val="00652916"/>
    <w:rsid w:val="00653771"/>
    <w:rsid w:val="006538E9"/>
    <w:rsid w:val="00653B52"/>
    <w:rsid w:val="006547F1"/>
    <w:rsid w:val="00655575"/>
    <w:rsid w:val="00656D81"/>
    <w:rsid w:val="00656F17"/>
    <w:rsid w:val="0066229E"/>
    <w:rsid w:val="00664EDA"/>
    <w:rsid w:val="00665C27"/>
    <w:rsid w:val="00666884"/>
    <w:rsid w:val="00671A46"/>
    <w:rsid w:val="00675F0C"/>
    <w:rsid w:val="00677533"/>
    <w:rsid w:val="00682754"/>
    <w:rsid w:val="0068390F"/>
    <w:rsid w:val="006839AC"/>
    <w:rsid w:val="006841D8"/>
    <w:rsid w:val="006842AD"/>
    <w:rsid w:val="006850BB"/>
    <w:rsid w:val="006862FC"/>
    <w:rsid w:val="00690B7C"/>
    <w:rsid w:val="00691043"/>
    <w:rsid w:val="006915E2"/>
    <w:rsid w:val="00692760"/>
    <w:rsid w:val="00695495"/>
    <w:rsid w:val="006959A7"/>
    <w:rsid w:val="00695CF0"/>
    <w:rsid w:val="00695F15"/>
    <w:rsid w:val="006A0566"/>
    <w:rsid w:val="006A05C6"/>
    <w:rsid w:val="006A1F2C"/>
    <w:rsid w:val="006A1FDB"/>
    <w:rsid w:val="006A504E"/>
    <w:rsid w:val="006A5089"/>
    <w:rsid w:val="006A66E5"/>
    <w:rsid w:val="006A68DC"/>
    <w:rsid w:val="006B03BD"/>
    <w:rsid w:val="006B1730"/>
    <w:rsid w:val="006B3BDE"/>
    <w:rsid w:val="006B447C"/>
    <w:rsid w:val="006B6167"/>
    <w:rsid w:val="006B641C"/>
    <w:rsid w:val="006C13F1"/>
    <w:rsid w:val="006C2E6E"/>
    <w:rsid w:val="006C467C"/>
    <w:rsid w:val="006D0550"/>
    <w:rsid w:val="006D293B"/>
    <w:rsid w:val="006D2ADA"/>
    <w:rsid w:val="006D2EB7"/>
    <w:rsid w:val="006D391A"/>
    <w:rsid w:val="006D5674"/>
    <w:rsid w:val="006D56E8"/>
    <w:rsid w:val="006D6198"/>
    <w:rsid w:val="006D66D9"/>
    <w:rsid w:val="006D6C56"/>
    <w:rsid w:val="006D7D70"/>
    <w:rsid w:val="006D7DC8"/>
    <w:rsid w:val="006E0CAB"/>
    <w:rsid w:val="006E0E4D"/>
    <w:rsid w:val="006E0ECE"/>
    <w:rsid w:val="006E18E0"/>
    <w:rsid w:val="006E31CF"/>
    <w:rsid w:val="006E3B01"/>
    <w:rsid w:val="006E5722"/>
    <w:rsid w:val="006E623F"/>
    <w:rsid w:val="006E64B1"/>
    <w:rsid w:val="006E66E1"/>
    <w:rsid w:val="006E6B7A"/>
    <w:rsid w:val="006E71F0"/>
    <w:rsid w:val="006F0003"/>
    <w:rsid w:val="006F0446"/>
    <w:rsid w:val="006F0E3B"/>
    <w:rsid w:val="006F11C8"/>
    <w:rsid w:val="006F18EC"/>
    <w:rsid w:val="006F2A3C"/>
    <w:rsid w:val="006F32A1"/>
    <w:rsid w:val="006F3C6D"/>
    <w:rsid w:val="006F47B1"/>
    <w:rsid w:val="006F5251"/>
    <w:rsid w:val="006F55DD"/>
    <w:rsid w:val="006F6456"/>
    <w:rsid w:val="006F6E32"/>
    <w:rsid w:val="00701C85"/>
    <w:rsid w:val="00703686"/>
    <w:rsid w:val="00705450"/>
    <w:rsid w:val="007056CC"/>
    <w:rsid w:val="007058D6"/>
    <w:rsid w:val="00706534"/>
    <w:rsid w:val="00712FF6"/>
    <w:rsid w:val="00716FDF"/>
    <w:rsid w:val="007170AB"/>
    <w:rsid w:val="00721FAE"/>
    <w:rsid w:val="0072270C"/>
    <w:rsid w:val="00723585"/>
    <w:rsid w:val="00723E51"/>
    <w:rsid w:val="00724C90"/>
    <w:rsid w:val="00725095"/>
    <w:rsid w:val="007256A8"/>
    <w:rsid w:val="007266F2"/>
    <w:rsid w:val="00726B56"/>
    <w:rsid w:val="00726F87"/>
    <w:rsid w:val="007276C6"/>
    <w:rsid w:val="00730198"/>
    <w:rsid w:val="00730492"/>
    <w:rsid w:val="00731040"/>
    <w:rsid w:val="00731CA6"/>
    <w:rsid w:val="00731E14"/>
    <w:rsid w:val="00732364"/>
    <w:rsid w:val="00733798"/>
    <w:rsid w:val="007358C7"/>
    <w:rsid w:val="00742015"/>
    <w:rsid w:val="007424CB"/>
    <w:rsid w:val="00746F46"/>
    <w:rsid w:val="0075014E"/>
    <w:rsid w:val="007503A9"/>
    <w:rsid w:val="00750833"/>
    <w:rsid w:val="00751A54"/>
    <w:rsid w:val="00751F58"/>
    <w:rsid w:val="00752880"/>
    <w:rsid w:val="007536D9"/>
    <w:rsid w:val="007552B6"/>
    <w:rsid w:val="00755A98"/>
    <w:rsid w:val="00755FB4"/>
    <w:rsid w:val="007607AC"/>
    <w:rsid w:val="00760B3D"/>
    <w:rsid w:val="00760CD6"/>
    <w:rsid w:val="00761802"/>
    <w:rsid w:val="00761AA9"/>
    <w:rsid w:val="00761CDA"/>
    <w:rsid w:val="00761E47"/>
    <w:rsid w:val="00762319"/>
    <w:rsid w:val="00763F17"/>
    <w:rsid w:val="00764805"/>
    <w:rsid w:val="00765DBF"/>
    <w:rsid w:val="0076658D"/>
    <w:rsid w:val="007707CE"/>
    <w:rsid w:val="00772985"/>
    <w:rsid w:val="00772EB4"/>
    <w:rsid w:val="0077571B"/>
    <w:rsid w:val="00780675"/>
    <w:rsid w:val="00780749"/>
    <w:rsid w:val="0078153A"/>
    <w:rsid w:val="00781722"/>
    <w:rsid w:val="00781F07"/>
    <w:rsid w:val="007828CF"/>
    <w:rsid w:val="00783428"/>
    <w:rsid w:val="00783E62"/>
    <w:rsid w:val="00784517"/>
    <w:rsid w:val="007858B5"/>
    <w:rsid w:val="00785C44"/>
    <w:rsid w:val="007922EB"/>
    <w:rsid w:val="00793594"/>
    <w:rsid w:val="00794A84"/>
    <w:rsid w:val="0079522E"/>
    <w:rsid w:val="007978A2"/>
    <w:rsid w:val="00797910"/>
    <w:rsid w:val="007A09A1"/>
    <w:rsid w:val="007A3323"/>
    <w:rsid w:val="007A3CA6"/>
    <w:rsid w:val="007A4CE9"/>
    <w:rsid w:val="007A5A9A"/>
    <w:rsid w:val="007A5D47"/>
    <w:rsid w:val="007A6603"/>
    <w:rsid w:val="007A7393"/>
    <w:rsid w:val="007B0F4E"/>
    <w:rsid w:val="007B12CA"/>
    <w:rsid w:val="007B2B48"/>
    <w:rsid w:val="007B45E1"/>
    <w:rsid w:val="007B74F5"/>
    <w:rsid w:val="007C0F0A"/>
    <w:rsid w:val="007C1A71"/>
    <w:rsid w:val="007C4559"/>
    <w:rsid w:val="007C48D7"/>
    <w:rsid w:val="007D02D3"/>
    <w:rsid w:val="007D04FD"/>
    <w:rsid w:val="007D0DFA"/>
    <w:rsid w:val="007D2F38"/>
    <w:rsid w:val="007D3B90"/>
    <w:rsid w:val="007D405F"/>
    <w:rsid w:val="007D4C80"/>
    <w:rsid w:val="007D539F"/>
    <w:rsid w:val="007D6A65"/>
    <w:rsid w:val="007D6EC1"/>
    <w:rsid w:val="007D761E"/>
    <w:rsid w:val="007E2E8B"/>
    <w:rsid w:val="007E3398"/>
    <w:rsid w:val="007E3E3D"/>
    <w:rsid w:val="007E43D1"/>
    <w:rsid w:val="007E5F87"/>
    <w:rsid w:val="007E6D92"/>
    <w:rsid w:val="007F00CB"/>
    <w:rsid w:val="007F03E4"/>
    <w:rsid w:val="007F1064"/>
    <w:rsid w:val="007F29D5"/>
    <w:rsid w:val="007F4652"/>
    <w:rsid w:val="007F4929"/>
    <w:rsid w:val="007F4D83"/>
    <w:rsid w:val="007F541F"/>
    <w:rsid w:val="007F6780"/>
    <w:rsid w:val="007F68FE"/>
    <w:rsid w:val="0080103D"/>
    <w:rsid w:val="00801FA5"/>
    <w:rsid w:val="008021EE"/>
    <w:rsid w:val="00802401"/>
    <w:rsid w:val="0080315B"/>
    <w:rsid w:val="00804918"/>
    <w:rsid w:val="0080559A"/>
    <w:rsid w:val="00805665"/>
    <w:rsid w:val="00806026"/>
    <w:rsid w:val="008106F9"/>
    <w:rsid w:val="00810B30"/>
    <w:rsid w:val="008118C2"/>
    <w:rsid w:val="0081274E"/>
    <w:rsid w:val="008131FF"/>
    <w:rsid w:val="008133AB"/>
    <w:rsid w:val="00813E8C"/>
    <w:rsid w:val="008146CF"/>
    <w:rsid w:val="00816013"/>
    <w:rsid w:val="008167C3"/>
    <w:rsid w:val="00816982"/>
    <w:rsid w:val="0082203B"/>
    <w:rsid w:val="0082235F"/>
    <w:rsid w:val="00823230"/>
    <w:rsid w:val="00823B0F"/>
    <w:rsid w:val="0082418F"/>
    <w:rsid w:val="008250A1"/>
    <w:rsid w:val="00825507"/>
    <w:rsid w:val="00826990"/>
    <w:rsid w:val="00831D05"/>
    <w:rsid w:val="00832836"/>
    <w:rsid w:val="00832B6F"/>
    <w:rsid w:val="00834D01"/>
    <w:rsid w:val="008408C7"/>
    <w:rsid w:val="008410FF"/>
    <w:rsid w:val="00844559"/>
    <w:rsid w:val="00845970"/>
    <w:rsid w:val="0084607F"/>
    <w:rsid w:val="008468FD"/>
    <w:rsid w:val="0084715E"/>
    <w:rsid w:val="00847D27"/>
    <w:rsid w:val="00850049"/>
    <w:rsid w:val="00850A39"/>
    <w:rsid w:val="00850A5C"/>
    <w:rsid w:val="008528E3"/>
    <w:rsid w:val="00852AB3"/>
    <w:rsid w:val="00852B88"/>
    <w:rsid w:val="00853105"/>
    <w:rsid w:val="00855397"/>
    <w:rsid w:val="00856137"/>
    <w:rsid w:val="00856ED0"/>
    <w:rsid w:val="00861E44"/>
    <w:rsid w:val="00862C57"/>
    <w:rsid w:val="008639D8"/>
    <w:rsid w:val="00863D5F"/>
    <w:rsid w:val="00864A20"/>
    <w:rsid w:val="008658A1"/>
    <w:rsid w:val="008660C2"/>
    <w:rsid w:val="00866809"/>
    <w:rsid w:val="0086688E"/>
    <w:rsid w:val="008729C7"/>
    <w:rsid w:val="00872CBD"/>
    <w:rsid w:val="0087300A"/>
    <w:rsid w:val="0087308C"/>
    <w:rsid w:val="00873D78"/>
    <w:rsid w:val="00873D92"/>
    <w:rsid w:val="0087439F"/>
    <w:rsid w:val="00875637"/>
    <w:rsid w:val="00876AE1"/>
    <w:rsid w:val="00880AF1"/>
    <w:rsid w:val="008819A4"/>
    <w:rsid w:val="00883610"/>
    <w:rsid w:val="00883D2C"/>
    <w:rsid w:val="00884EB1"/>
    <w:rsid w:val="00885D11"/>
    <w:rsid w:val="008913C7"/>
    <w:rsid w:val="00895578"/>
    <w:rsid w:val="00895F2E"/>
    <w:rsid w:val="008A0930"/>
    <w:rsid w:val="008A22AE"/>
    <w:rsid w:val="008A3118"/>
    <w:rsid w:val="008A3171"/>
    <w:rsid w:val="008A6375"/>
    <w:rsid w:val="008A67E4"/>
    <w:rsid w:val="008B1D6D"/>
    <w:rsid w:val="008B1E7A"/>
    <w:rsid w:val="008B22BB"/>
    <w:rsid w:val="008B29C5"/>
    <w:rsid w:val="008B2F26"/>
    <w:rsid w:val="008B30A2"/>
    <w:rsid w:val="008B682F"/>
    <w:rsid w:val="008B7632"/>
    <w:rsid w:val="008C0A13"/>
    <w:rsid w:val="008C1506"/>
    <w:rsid w:val="008C3271"/>
    <w:rsid w:val="008C338B"/>
    <w:rsid w:val="008C3BB2"/>
    <w:rsid w:val="008C5653"/>
    <w:rsid w:val="008C5BA0"/>
    <w:rsid w:val="008C613D"/>
    <w:rsid w:val="008C6CBC"/>
    <w:rsid w:val="008C763C"/>
    <w:rsid w:val="008D0150"/>
    <w:rsid w:val="008D06E7"/>
    <w:rsid w:val="008D0B45"/>
    <w:rsid w:val="008D0C9D"/>
    <w:rsid w:val="008D0CD2"/>
    <w:rsid w:val="008D11FD"/>
    <w:rsid w:val="008D25A0"/>
    <w:rsid w:val="008D466E"/>
    <w:rsid w:val="008E1227"/>
    <w:rsid w:val="008E123C"/>
    <w:rsid w:val="008E2274"/>
    <w:rsid w:val="008E404E"/>
    <w:rsid w:val="008E5D3F"/>
    <w:rsid w:val="008E753D"/>
    <w:rsid w:val="008E7578"/>
    <w:rsid w:val="008E78AF"/>
    <w:rsid w:val="008E7E30"/>
    <w:rsid w:val="008F006A"/>
    <w:rsid w:val="008F1AE2"/>
    <w:rsid w:val="008F2A70"/>
    <w:rsid w:val="008F38F8"/>
    <w:rsid w:val="008F3A15"/>
    <w:rsid w:val="008F40E8"/>
    <w:rsid w:val="008F6960"/>
    <w:rsid w:val="008F77C2"/>
    <w:rsid w:val="008F794E"/>
    <w:rsid w:val="008F7C69"/>
    <w:rsid w:val="009009CE"/>
    <w:rsid w:val="0090127D"/>
    <w:rsid w:val="009043FA"/>
    <w:rsid w:val="009045F9"/>
    <w:rsid w:val="00905D10"/>
    <w:rsid w:val="00906C42"/>
    <w:rsid w:val="00912BBD"/>
    <w:rsid w:val="00912BCB"/>
    <w:rsid w:val="009142F9"/>
    <w:rsid w:val="0091608F"/>
    <w:rsid w:val="0091652B"/>
    <w:rsid w:val="009166E9"/>
    <w:rsid w:val="00916911"/>
    <w:rsid w:val="00917F36"/>
    <w:rsid w:val="00921991"/>
    <w:rsid w:val="00923E98"/>
    <w:rsid w:val="0092496C"/>
    <w:rsid w:val="0092584E"/>
    <w:rsid w:val="0092590C"/>
    <w:rsid w:val="00927C17"/>
    <w:rsid w:val="00927E04"/>
    <w:rsid w:val="0093308D"/>
    <w:rsid w:val="0093469E"/>
    <w:rsid w:val="00934B07"/>
    <w:rsid w:val="00936AF3"/>
    <w:rsid w:val="00940BF4"/>
    <w:rsid w:val="00941671"/>
    <w:rsid w:val="00942FA0"/>
    <w:rsid w:val="0094413E"/>
    <w:rsid w:val="0094508F"/>
    <w:rsid w:val="009454E2"/>
    <w:rsid w:val="00945C87"/>
    <w:rsid w:val="00947160"/>
    <w:rsid w:val="0095064B"/>
    <w:rsid w:val="009508D1"/>
    <w:rsid w:val="00952579"/>
    <w:rsid w:val="00953FAB"/>
    <w:rsid w:val="00954945"/>
    <w:rsid w:val="009563D5"/>
    <w:rsid w:val="0096069C"/>
    <w:rsid w:val="0096137C"/>
    <w:rsid w:val="00962847"/>
    <w:rsid w:val="009635CF"/>
    <w:rsid w:val="00964A4B"/>
    <w:rsid w:val="00964F4A"/>
    <w:rsid w:val="00965332"/>
    <w:rsid w:val="009659FC"/>
    <w:rsid w:val="00965BA1"/>
    <w:rsid w:val="00965D42"/>
    <w:rsid w:val="00967D76"/>
    <w:rsid w:val="00970038"/>
    <w:rsid w:val="00970B5D"/>
    <w:rsid w:val="00973740"/>
    <w:rsid w:val="009737EB"/>
    <w:rsid w:val="0097501E"/>
    <w:rsid w:val="00975129"/>
    <w:rsid w:val="00975718"/>
    <w:rsid w:val="00975ED8"/>
    <w:rsid w:val="0097638C"/>
    <w:rsid w:val="00976B92"/>
    <w:rsid w:val="00977B57"/>
    <w:rsid w:val="0098042E"/>
    <w:rsid w:val="0098076C"/>
    <w:rsid w:val="009808F3"/>
    <w:rsid w:val="00982015"/>
    <w:rsid w:val="00983525"/>
    <w:rsid w:val="009854D2"/>
    <w:rsid w:val="009859CB"/>
    <w:rsid w:val="00986A17"/>
    <w:rsid w:val="00986AFB"/>
    <w:rsid w:val="00991319"/>
    <w:rsid w:val="0099143C"/>
    <w:rsid w:val="00991476"/>
    <w:rsid w:val="00992D02"/>
    <w:rsid w:val="00992EEA"/>
    <w:rsid w:val="00992F71"/>
    <w:rsid w:val="00996B3E"/>
    <w:rsid w:val="00996D58"/>
    <w:rsid w:val="00997FEE"/>
    <w:rsid w:val="009A07F6"/>
    <w:rsid w:val="009A106B"/>
    <w:rsid w:val="009A1EF4"/>
    <w:rsid w:val="009A2AFF"/>
    <w:rsid w:val="009A2D84"/>
    <w:rsid w:val="009A38C3"/>
    <w:rsid w:val="009A3F53"/>
    <w:rsid w:val="009A436B"/>
    <w:rsid w:val="009A5B38"/>
    <w:rsid w:val="009A661B"/>
    <w:rsid w:val="009A6D43"/>
    <w:rsid w:val="009A7031"/>
    <w:rsid w:val="009A7798"/>
    <w:rsid w:val="009B125A"/>
    <w:rsid w:val="009B1C26"/>
    <w:rsid w:val="009B2B3B"/>
    <w:rsid w:val="009B3939"/>
    <w:rsid w:val="009B43C1"/>
    <w:rsid w:val="009B5A4E"/>
    <w:rsid w:val="009B692C"/>
    <w:rsid w:val="009B6DB6"/>
    <w:rsid w:val="009B6E6B"/>
    <w:rsid w:val="009C0443"/>
    <w:rsid w:val="009C0984"/>
    <w:rsid w:val="009C2ACA"/>
    <w:rsid w:val="009C3E0E"/>
    <w:rsid w:val="009C3E98"/>
    <w:rsid w:val="009C44F2"/>
    <w:rsid w:val="009C6ABD"/>
    <w:rsid w:val="009C6CED"/>
    <w:rsid w:val="009C7506"/>
    <w:rsid w:val="009C7914"/>
    <w:rsid w:val="009D0053"/>
    <w:rsid w:val="009D0465"/>
    <w:rsid w:val="009D0787"/>
    <w:rsid w:val="009D09E7"/>
    <w:rsid w:val="009D1C91"/>
    <w:rsid w:val="009D45F3"/>
    <w:rsid w:val="009D6EBE"/>
    <w:rsid w:val="009D7345"/>
    <w:rsid w:val="009D736E"/>
    <w:rsid w:val="009E02D4"/>
    <w:rsid w:val="009E15CF"/>
    <w:rsid w:val="009E2A47"/>
    <w:rsid w:val="009E42EA"/>
    <w:rsid w:val="009E493E"/>
    <w:rsid w:val="009E4E22"/>
    <w:rsid w:val="009E5AC0"/>
    <w:rsid w:val="009E5B56"/>
    <w:rsid w:val="009E68A2"/>
    <w:rsid w:val="009E6CB8"/>
    <w:rsid w:val="009E7B20"/>
    <w:rsid w:val="009F1025"/>
    <w:rsid w:val="009F16C5"/>
    <w:rsid w:val="009F194F"/>
    <w:rsid w:val="009F31F1"/>
    <w:rsid w:val="009F4CCD"/>
    <w:rsid w:val="009F60AC"/>
    <w:rsid w:val="00A008A2"/>
    <w:rsid w:val="00A022E6"/>
    <w:rsid w:val="00A04419"/>
    <w:rsid w:val="00A050D1"/>
    <w:rsid w:val="00A06467"/>
    <w:rsid w:val="00A06793"/>
    <w:rsid w:val="00A06C1A"/>
    <w:rsid w:val="00A10EEB"/>
    <w:rsid w:val="00A12A50"/>
    <w:rsid w:val="00A12CB1"/>
    <w:rsid w:val="00A162AA"/>
    <w:rsid w:val="00A16FAD"/>
    <w:rsid w:val="00A17324"/>
    <w:rsid w:val="00A17EBA"/>
    <w:rsid w:val="00A21C66"/>
    <w:rsid w:val="00A21CC2"/>
    <w:rsid w:val="00A23ED7"/>
    <w:rsid w:val="00A24B44"/>
    <w:rsid w:val="00A30A08"/>
    <w:rsid w:val="00A31B21"/>
    <w:rsid w:val="00A32F28"/>
    <w:rsid w:val="00A34A45"/>
    <w:rsid w:val="00A36F0F"/>
    <w:rsid w:val="00A376BA"/>
    <w:rsid w:val="00A37892"/>
    <w:rsid w:val="00A409EB"/>
    <w:rsid w:val="00A411BC"/>
    <w:rsid w:val="00A41CF8"/>
    <w:rsid w:val="00A44578"/>
    <w:rsid w:val="00A4524F"/>
    <w:rsid w:val="00A45DA0"/>
    <w:rsid w:val="00A46039"/>
    <w:rsid w:val="00A51F95"/>
    <w:rsid w:val="00A54E97"/>
    <w:rsid w:val="00A57E6D"/>
    <w:rsid w:val="00A614B0"/>
    <w:rsid w:val="00A61CB2"/>
    <w:rsid w:val="00A61E97"/>
    <w:rsid w:val="00A62517"/>
    <w:rsid w:val="00A633C6"/>
    <w:rsid w:val="00A65393"/>
    <w:rsid w:val="00A65B5B"/>
    <w:rsid w:val="00A66AAB"/>
    <w:rsid w:val="00A70F9F"/>
    <w:rsid w:val="00A73167"/>
    <w:rsid w:val="00A74EF4"/>
    <w:rsid w:val="00A7517F"/>
    <w:rsid w:val="00A76586"/>
    <w:rsid w:val="00A7705B"/>
    <w:rsid w:val="00A7732C"/>
    <w:rsid w:val="00A80C7E"/>
    <w:rsid w:val="00A8181C"/>
    <w:rsid w:val="00A81875"/>
    <w:rsid w:val="00A842F2"/>
    <w:rsid w:val="00A8478A"/>
    <w:rsid w:val="00A84B02"/>
    <w:rsid w:val="00A85405"/>
    <w:rsid w:val="00A85D7C"/>
    <w:rsid w:val="00A861F7"/>
    <w:rsid w:val="00A911C0"/>
    <w:rsid w:val="00A9403C"/>
    <w:rsid w:val="00A947FE"/>
    <w:rsid w:val="00A94A23"/>
    <w:rsid w:val="00A968C2"/>
    <w:rsid w:val="00A97556"/>
    <w:rsid w:val="00A97D6F"/>
    <w:rsid w:val="00AA00D9"/>
    <w:rsid w:val="00AA2858"/>
    <w:rsid w:val="00AA2A14"/>
    <w:rsid w:val="00AA47E3"/>
    <w:rsid w:val="00AA4CEF"/>
    <w:rsid w:val="00AA5D88"/>
    <w:rsid w:val="00AA728B"/>
    <w:rsid w:val="00AA739D"/>
    <w:rsid w:val="00AA7441"/>
    <w:rsid w:val="00AB028E"/>
    <w:rsid w:val="00AB159B"/>
    <w:rsid w:val="00AB17F6"/>
    <w:rsid w:val="00AB1FBE"/>
    <w:rsid w:val="00AB3EC0"/>
    <w:rsid w:val="00AB4A7B"/>
    <w:rsid w:val="00AB5580"/>
    <w:rsid w:val="00AB59EC"/>
    <w:rsid w:val="00AC0B21"/>
    <w:rsid w:val="00AC0F6E"/>
    <w:rsid w:val="00AC14C3"/>
    <w:rsid w:val="00AC47A5"/>
    <w:rsid w:val="00AC4B48"/>
    <w:rsid w:val="00AC61E6"/>
    <w:rsid w:val="00AC7200"/>
    <w:rsid w:val="00AC798D"/>
    <w:rsid w:val="00AD03AD"/>
    <w:rsid w:val="00AD3213"/>
    <w:rsid w:val="00AD4A9B"/>
    <w:rsid w:val="00AD4CD5"/>
    <w:rsid w:val="00AD6A88"/>
    <w:rsid w:val="00AE0A08"/>
    <w:rsid w:val="00AE1C82"/>
    <w:rsid w:val="00AE2AFD"/>
    <w:rsid w:val="00AE2C09"/>
    <w:rsid w:val="00AE548B"/>
    <w:rsid w:val="00AE6645"/>
    <w:rsid w:val="00AE7020"/>
    <w:rsid w:val="00AE70EE"/>
    <w:rsid w:val="00AE733E"/>
    <w:rsid w:val="00AF1371"/>
    <w:rsid w:val="00AF223C"/>
    <w:rsid w:val="00AF29D9"/>
    <w:rsid w:val="00AF338B"/>
    <w:rsid w:val="00AF6749"/>
    <w:rsid w:val="00B018F6"/>
    <w:rsid w:val="00B01921"/>
    <w:rsid w:val="00B02F83"/>
    <w:rsid w:val="00B040ED"/>
    <w:rsid w:val="00B05B93"/>
    <w:rsid w:val="00B062D8"/>
    <w:rsid w:val="00B06D23"/>
    <w:rsid w:val="00B07F6A"/>
    <w:rsid w:val="00B101C4"/>
    <w:rsid w:val="00B11A0C"/>
    <w:rsid w:val="00B128E2"/>
    <w:rsid w:val="00B14B42"/>
    <w:rsid w:val="00B14BD3"/>
    <w:rsid w:val="00B17D74"/>
    <w:rsid w:val="00B17DF4"/>
    <w:rsid w:val="00B20211"/>
    <w:rsid w:val="00B21730"/>
    <w:rsid w:val="00B21B85"/>
    <w:rsid w:val="00B21B9F"/>
    <w:rsid w:val="00B21DF0"/>
    <w:rsid w:val="00B22A44"/>
    <w:rsid w:val="00B23829"/>
    <w:rsid w:val="00B241F6"/>
    <w:rsid w:val="00B24229"/>
    <w:rsid w:val="00B242AD"/>
    <w:rsid w:val="00B247FB"/>
    <w:rsid w:val="00B24BBC"/>
    <w:rsid w:val="00B25163"/>
    <w:rsid w:val="00B27E01"/>
    <w:rsid w:val="00B27F8B"/>
    <w:rsid w:val="00B3005A"/>
    <w:rsid w:val="00B30ACC"/>
    <w:rsid w:val="00B30F0A"/>
    <w:rsid w:val="00B3280D"/>
    <w:rsid w:val="00B33604"/>
    <w:rsid w:val="00B351DC"/>
    <w:rsid w:val="00B3533C"/>
    <w:rsid w:val="00B35340"/>
    <w:rsid w:val="00B363B2"/>
    <w:rsid w:val="00B36878"/>
    <w:rsid w:val="00B41157"/>
    <w:rsid w:val="00B428C8"/>
    <w:rsid w:val="00B42908"/>
    <w:rsid w:val="00B4398F"/>
    <w:rsid w:val="00B440D6"/>
    <w:rsid w:val="00B456A5"/>
    <w:rsid w:val="00B45832"/>
    <w:rsid w:val="00B46DF2"/>
    <w:rsid w:val="00B507FA"/>
    <w:rsid w:val="00B508DD"/>
    <w:rsid w:val="00B51AA5"/>
    <w:rsid w:val="00B52E01"/>
    <w:rsid w:val="00B530A5"/>
    <w:rsid w:val="00B5392F"/>
    <w:rsid w:val="00B574B2"/>
    <w:rsid w:val="00B57840"/>
    <w:rsid w:val="00B60800"/>
    <w:rsid w:val="00B63261"/>
    <w:rsid w:val="00B637B0"/>
    <w:rsid w:val="00B64132"/>
    <w:rsid w:val="00B67ABD"/>
    <w:rsid w:val="00B70FD2"/>
    <w:rsid w:val="00B7127B"/>
    <w:rsid w:val="00B72DD0"/>
    <w:rsid w:val="00B73636"/>
    <w:rsid w:val="00B73D5F"/>
    <w:rsid w:val="00B74604"/>
    <w:rsid w:val="00B74784"/>
    <w:rsid w:val="00B766B2"/>
    <w:rsid w:val="00B80E27"/>
    <w:rsid w:val="00B8136B"/>
    <w:rsid w:val="00B83AD5"/>
    <w:rsid w:val="00B83DCB"/>
    <w:rsid w:val="00B840F6"/>
    <w:rsid w:val="00B8623D"/>
    <w:rsid w:val="00B86C3E"/>
    <w:rsid w:val="00B9007B"/>
    <w:rsid w:val="00B900C5"/>
    <w:rsid w:val="00B9064D"/>
    <w:rsid w:val="00B90A48"/>
    <w:rsid w:val="00B90B13"/>
    <w:rsid w:val="00B926F7"/>
    <w:rsid w:val="00B93361"/>
    <w:rsid w:val="00B938A4"/>
    <w:rsid w:val="00B93949"/>
    <w:rsid w:val="00B93AC8"/>
    <w:rsid w:val="00B9515C"/>
    <w:rsid w:val="00B96075"/>
    <w:rsid w:val="00BA0BBF"/>
    <w:rsid w:val="00BA1F14"/>
    <w:rsid w:val="00BA2AA6"/>
    <w:rsid w:val="00BA32E8"/>
    <w:rsid w:val="00BA3E05"/>
    <w:rsid w:val="00BA4E44"/>
    <w:rsid w:val="00BA5550"/>
    <w:rsid w:val="00BA5923"/>
    <w:rsid w:val="00BB12FC"/>
    <w:rsid w:val="00BB2B4C"/>
    <w:rsid w:val="00BB35C4"/>
    <w:rsid w:val="00BB47B8"/>
    <w:rsid w:val="00BB493D"/>
    <w:rsid w:val="00BB5965"/>
    <w:rsid w:val="00BC179C"/>
    <w:rsid w:val="00BC1E32"/>
    <w:rsid w:val="00BC453C"/>
    <w:rsid w:val="00BC4F31"/>
    <w:rsid w:val="00BC5480"/>
    <w:rsid w:val="00BC5863"/>
    <w:rsid w:val="00BC6049"/>
    <w:rsid w:val="00BC6EBB"/>
    <w:rsid w:val="00BD0068"/>
    <w:rsid w:val="00BD0D34"/>
    <w:rsid w:val="00BD1BB1"/>
    <w:rsid w:val="00BD2A99"/>
    <w:rsid w:val="00BD3F61"/>
    <w:rsid w:val="00BD4192"/>
    <w:rsid w:val="00BD528A"/>
    <w:rsid w:val="00BD52FC"/>
    <w:rsid w:val="00BD5C96"/>
    <w:rsid w:val="00BD64FA"/>
    <w:rsid w:val="00BD6569"/>
    <w:rsid w:val="00BD7951"/>
    <w:rsid w:val="00BE0002"/>
    <w:rsid w:val="00BE01D5"/>
    <w:rsid w:val="00BE06DA"/>
    <w:rsid w:val="00BE0C5E"/>
    <w:rsid w:val="00BE440D"/>
    <w:rsid w:val="00BE5905"/>
    <w:rsid w:val="00BE6338"/>
    <w:rsid w:val="00BE7281"/>
    <w:rsid w:val="00BF5C01"/>
    <w:rsid w:val="00C00FA6"/>
    <w:rsid w:val="00C0151B"/>
    <w:rsid w:val="00C02662"/>
    <w:rsid w:val="00C02FFD"/>
    <w:rsid w:val="00C034CF"/>
    <w:rsid w:val="00C05066"/>
    <w:rsid w:val="00C0532B"/>
    <w:rsid w:val="00C05DA6"/>
    <w:rsid w:val="00C06C12"/>
    <w:rsid w:val="00C07017"/>
    <w:rsid w:val="00C10493"/>
    <w:rsid w:val="00C10C4E"/>
    <w:rsid w:val="00C11579"/>
    <w:rsid w:val="00C13E8B"/>
    <w:rsid w:val="00C14F14"/>
    <w:rsid w:val="00C15155"/>
    <w:rsid w:val="00C15A50"/>
    <w:rsid w:val="00C16804"/>
    <w:rsid w:val="00C16E5F"/>
    <w:rsid w:val="00C170B8"/>
    <w:rsid w:val="00C2173D"/>
    <w:rsid w:val="00C2279B"/>
    <w:rsid w:val="00C22C20"/>
    <w:rsid w:val="00C22D1F"/>
    <w:rsid w:val="00C22E10"/>
    <w:rsid w:val="00C25680"/>
    <w:rsid w:val="00C31053"/>
    <w:rsid w:val="00C343B9"/>
    <w:rsid w:val="00C354C6"/>
    <w:rsid w:val="00C35DEF"/>
    <w:rsid w:val="00C363F8"/>
    <w:rsid w:val="00C363FA"/>
    <w:rsid w:val="00C37E6D"/>
    <w:rsid w:val="00C40F3A"/>
    <w:rsid w:val="00C42599"/>
    <w:rsid w:val="00C436D3"/>
    <w:rsid w:val="00C43F4A"/>
    <w:rsid w:val="00C440EF"/>
    <w:rsid w:val="00C446D7"/>
    <w:rsid w:val="00C44B11"/>
    <w:rsid w:val="00C44CEE"/>
    <w:rsid w:val="00C45D4F"/>
    <w:rsid w:val="00C51A19"/>
    <w:rsid w:val="00C540A6"/>
    <w:rsid w:val="00C54D09"/>
    <w:rsid w:val="00C54EB4"/>
    <w:rsid w:val="00C56618"/>
    <w:rsid w:val="00C57D3D"/>
    <w:rsid w:val="00C60FE7"/>
    <w:rsid w:val="00C610F9"/>
    <w:rsid w:val="00C6341E"/>
    <w:rsid w:val="00C639FD"/>
    <w:rsid w:val="00C6469C"/>
    <w:rsid w:val="00C65E3C"/>
    <w:rsid w:val="00C66679"/>
    <w:rsid w:val="00C66A52"/>
    <w:rsid w:val="00C66F21"/>
    <w:rsid w:val="00C700AE"/>
    <w:rsid w:val="00C71CB1"/>
    <w:rsid w:val="00C73E67"/>
    <w:rsid w:val="00C74452"/>
    <w:rsid w:val="00C75662"/>
    <w:rsid w:val="00C773B1"/>
    <w:rsid w:val="00C81F75"/>
    <w:rsid w:val="00C81FF7"/>
    <w:rsid w:val="00C826D3"/>
    <w:rsid w:val="00C82E38"/>
    <w:rsid w:val="00C82E6B"/>
    <w:rsid w:val="00C84606"/>
    <w:rsid w:val="00C84E3F"/>
    <w:rsid w:val="00C86334"/>
    <w:rsid w:val="00C86BE5"/>
    <w:rsid w:val="00C90617"/>
    <w:rsid w:val="00C90F77"/>
    <w:rsid w:val="00C91B29"/>
    <w:rsid w:val="00C91F42"/>
    <w:rsid w:val="00C921E8"/>
    <w:rsid w:val="00C92372"/>
    <w:rsid w:val="00C9449C"/>
    <w:rsid w:val="00C9601C"/>
    <w:rsid w:val="00C9798C"/>
    <w:rsid w:val="00CA234C"/>
    <w:rsid w:val="00CA5188"/>
    <w:rsid w:val="00CA52AA"/>
    <w:rsid w:val="00CA724A"/>
    <w:rsid w:val="00CA7766"/>
    <w:rsid w:val="00CB16C1"/>
    <w:rsid w:val="00CB1A3D"/>
    <w:rsid w:val="00CB40F6"/>
    <w:rsid w:val="00CB5BDC"/>
    <w:rsid w:val="00CB69DF"/>
    <w:rsid w:val="00CB723C"/>
    <w:rsid w:val="00CB755D"/>
    <w:rsid w:val="00CB7B81"/>
    <w:rsid w:val="00CC13D8"/>
    <w:rsid w:val="00CC2C05"/>
    <w:rsid w:val="00CC45B1"/>
    <w:rsid w:val="00CC49E6"/>
    <w:rsid w:val="00CC5569"/>
    <w:rsid w:val="00CC6A31"/>
    <w:rsid w:val="00CD1086"/>
    <w:rsid w:val="00CD144A"/>
    <w:rsid w:val="00CD14D1"/>
    <w:rsid w:val="00CD1DAA"/>
    <w:rsid w:val="00CD229C"/>
    <w:rsid w:val="00CD3D5B"/>
    <w:rsid w:val="00CD4C35"/>
    <w:rsid w:val="00CD4DA7"/>
    <w:rsid w:val="00CD662D"/>
    <w:rsid w:val="00CD7C44"/>
    <w:rsid w:val="00CE0E33"/>
    <w:rsid w:val="00CE110C"/>
    <w:rsid w:val="00CE1DE7"/>
    <w:rsid w:val="00CE2900"/>
    <w:rsid w:val="00CE2F0F"/>
    <w:rsid w:val="00CE3537"/>
    <w:rsid w:val="00CE66C4"/>
    <w:rsid w:val="00CE685D"/>
    <w:rsid w:val="00CE6EAF"/>
    <w:rsid w:val="00CE74CF"/>
    <w:rsid w:val="00CE7ECB"/>
    <w:rsid w:val="00CF0403"/>
    <w:rsid w:val="00CF0DA4"/>
    <w:rsid w:val="00CF136F"/>
    <w:rsid w:val="00CF2885"/>
    <w:rsid w:val="00CF351E"/>
    <w:rsid w:val="00CF4B49"/>
    <w:rsid w:val="00CF6511"/>
    <w:rsid w:val="00CF68B4"/>
    <w:rsid w:val="00CF7361"/>
    <w:rsid w:val="00CF7B0D"/>
    <w:rsid w:val="00D002F7"/>
    <w:rsid w:val="00D004D3"/>
    <w:rsid w:val="00D00A2F"/>
    <w:rsid w:val="00D00C31"/>
    <w:rsid w:val="00D00E42"/>
    <w:rsid w:val="00D02097"/>
    <w:rsid w:val="00D021A0"/>
    <w:rsid w:val="00D02815"/>
    <w:rsid w:val="00D02BC6"/>
    <w:rsid w:val="00D02BCF"/>
    <w:rsid w:val="00D0377E"/>
    <w:rsid w:val="00D04165"/>
    <w:rsid w:val="00D07575"/>
    <w:rsid w:val="00D07DDD"/>
    <w:rsid w:val="00D10B11"/>
    <w:rsid w:val="00D1155C"/>
    <w:rsid w:val="00D13E15"/>
    <w:rsid w:val="00D14500"/>
    <w:rsid w:val="00D15294"/>
    <w:rsid w:val="00D15ED2"/>
    <w:rsid w:val="00D1609C"/>
    <w:rsid w:val="00D1665E"/>
    <w:rsid w:val="00D17584"/>
    <w:rsid w:val="00D20CB8"/>
    <w:rsid w:val="00D2237A"/>
    <w:rsid w:val="00D2272A"/>
    <w:rsid w:val="00D22B4D"/>
    <w:rsid w:val="00D23383"/>
    <w:rsid w:val="00D2413E"/>
    <w:rsid w:val="00D24C4F"/>
    <w:rsid w:val="00D24FA1"/>
    <w:rsid w:val="00D254D9"/>
    <w:rsid w:val="00D25960"/>
    <w:rsid w:val="00D26260"/>
    <w:rsid w:val="00D307BB"/>
    <w:rsid w:val="00D307E0"/>
    <w:rsid w:val="00D3101C"/>
    <w:rsid w:val="00D31274"/>
    <w:rsid w:val="00D31F64"/>
    <w:rsid w:val="00D32ACF"/>
    <w:rsid w:val="00D32FD1"/>
    <w:rsid w:val="00D33266"/>
    <w:rsid w:val="00D33291"/>
    <w:rsid w:val="00D34CA4"/>
    <w:rsid w:val="00D37852"/>
    <w:rsid w:val="00D4091F"/>
    <w:rsid w:val="00D42052"/>
    <w:rsid w:val="00D42E28"/>
    <w:rsid w:val="00D44805"/>
    <w:rsid w:val="00D45E14"/>
    <w:rsid w:val="00D46BF1"/>
    <w:rsid w:val="00D5062F"/>
    <w:rsid w:val="00D541AB"/>
    <w:rsid w:val="00D570F3"/>
    <w:rsid w:val="00D57EE6"/>
    <w:rsid w:val="00D613C7"/>
    <w:rsid w:val="00D62789"/>
    <w:rsid w:val="00D62BBB"/>
    <w:rsid w:val="00D63521"/>
    <w:rsid w:val="00D64138"/>
    <w:rsid w:val="00D6466E"/>
    <w:rsid w:val="00D64D8D"/>
    <w:rsid w:val="00D658C1"/>
    <w:rsid w:val="00D70431"/>
    <w:rsid w:val="00D7059E"/>
    <w:rsid w:val="00D711E3"/>
    <w:rsid w:val="00D73E5B"/>
    <w:rsid w:val="00D74E6A"/>
    <w:rsid w:val="00D75094"/>
    <w:rsid w:val="00D755BE"/>
    <w:rsid w:val="00D7593A"/>
    <w:rsid w:val="00D76405"/>
    <w:rsid w:val="00D77369"/>
    <w:rsid w:val="00D81AF5"/>
    <w:rsid w:val="00D81F2C"/>
    <w:rsid w:val="00D83216"/>
    <w:rsid w:val="00D84936"/>
    <w:rsid w:val="00D85F08"/>
    <w:rsid w:val="00D86259"/>
    <w:rsid w:val="00D869C7"/>
    <w:rsid w:val="00D86E14"/>
    <w:rsid w:val="00D87AF1"/>
    <w:rsid w:val="00D87CC2"/>
    <w:rsid w:val="00D91D0D"/>
    <w:rsid w:val="00D94112"/>
    <w:rsid w:val="00D94A54"/>
    <w:rsid w:val="00D94B95"/>
    <w:rsid w:val="00D94F87"/>
    <w:rsid w:val="00D95958"/>
    <w:rsid w:val="00D95D4E"/>
    <w:rsid w:val="00D97BBC"/>
    <w:rsid w:val="00DA23FF"/>
    <w:rsid w:val="00DA276A"/>
    <w:rsid w:val="00DA2BCC"/>
    <w:rsid w:val="00DA3458"/>
    <w:rsid w:val="00DA41A9"/>
    <w:rsid w:val="00DA58ED"/>
    <w:rsid w:val="00DA61EC"/>
    <w:rsid w:val="00DA79A7"/>
    <w:rsid w:val="00DB0D7D"/>
    <w:rsid w:val="00DB1F3F"/>
    <w:rsid w:val="00DB2112"/>
    <w:rsid w:val="00DB52B9"/>
    <w:rsid w:val="00DB67A0"/>
    <w:rsid w:val="00DB726A"/>
    <w:rsid w:val="00DB7BC4"/>
    <w:rsid w:val="00DC0694"/>
    <w:rsid w:val="00DC21DA"/>
    <w:rsid w:val="00DC2B2E"/>
    <w:rsid w:val="00DC3818"/>
    <w:rsid w:val="00DC4701"/>
    <w:rsid w:val="00DC5B89"/>
    <w:rsid w:val="00DC6A22"/>
    <w:rsid w:val="00DC723E"/>
    <w:rsid w:val="00DD0266"/>
    <w:rsid w:val="00DD0341"/>
    <w:rsid w:val="00DD4818"/>
    <w:rsid w:val="00DD6257"/>
    <w:rsid w:val="00DD6B20"/>
    <w:rsid w:val="00DD7197"/>
    <w:rsid w:val="00DE1DE3"/>
    <w:rsid w:val="00DE3810"/>
    <w:rsid w:val="00DE68CE"/>
    <w:rsid w:val="00DE6EFD"/>
    <w:rsid w:val="00DE7608"/>
    <w:rsid w:val="00DF254A"/>
    <w:rsid w:val="00DF2A5D"/>
    <w:rsid w:val="00DF2DFD"/>
    <w:rsid w:val="00DF587B"/>
    <w:rsid w:val="00E01452"/>
    <w:rsid w:val="00E02026"/>
    <w:rsid w:val="00E0307D"/>
    <w:rsid w:val="00E04152"/>
    <w:rsid w:val="00E047CC"/>
    <w:rsid w:val="00E05C29"/>
    <w:rsid w:val="00E10BB0"/>
    <w:rsid w:val="00E10FEF"/>
    <w:rsid w:val="00E1269A"/>
    <w:rsid w:val="00E13302"/>
    <w:rsid w:val="00E166EB"/>
    <w:rsid w:val="00E172DB"/>
    <w:rsid w:val="00E22D0D"/>
    <w:rsid w:val="00E23385"/>
    <w:rsid w:val="00E242B3"/>
    <w:rsid w:val="00E242DE"/>
    <w:rsid w:val="00E2462C"/>
    <w:rsid w:val="00E259FD"/>
    <w:rsid w:val="00E264FE"/>
    <w:rsid w:val="00E276B6"/>
    <w:rsid w:val="00E30BAA"/>
    <w:rsid w:val="00E3109D"/>
    <w:rsid w:val="00E3273A"/>
    <w:rsid w:val="00E329FE"/>
    <w:rsid w:val="00E32FFF"/>
    <w:rsid w:val="00E34D50"/>
    <w:rsid w:val="00E34F4F"/>
    <w:rsid w:val="00E35088"/>
    <w:rsid w:val="00E360C4"/>
    <w:rsid w:val="00E36235"/>
    <w:rsid w:val="00E36434"/>
    <w:rsid w:val="00E37248"/>
    <w:rsid w:val="00E4241D"/>
    <w:rsid w:val="00E43E9F"/>
    <w:rsid w:val="00E43EAF"/>
    <w:rsid w:val="00E44054"/>
    <w:rsid w:val="00E44266"/>
    <w:rsid w:val="00E44B2E"/>
    <w:rsid w:val="00E46900"/>
    <w:rsid w:val="00E501FB"/>
    <w:rsid w:val="00E505DA"/>
    <w:rsid w:val="00E5063C"/>
    <w:rsid w:val="00E51369"/>
    <w:rsid w:val="00E51CE8"/>
    <w:rsid w:val="00E52FC8"/>
    <w:rsid w:val="00E533D3"/>
    <w:rsid w:val="00E538BA"/>
    <w:rsid w:val="00E54291"/>
    <w:rsid w:val="00E542DA"/>
    <w:rsid w:val="00E60F19"/>
    <w:rsid w:val="00E614F3"/>
    <w:rsid w:val="00E618F7"/>
    <w:rsid w:val="00E6283A"/>
    <w:rsid w:val="00E62DB8"/>
    <w:rsid w:val="00E632B4"/>
    <w:rsid w:val="00E64C77"/>
    <w:rsid w:val="00E6503F"/>
    <w:rsid w:val="00E6597A"/>
    <w:rsid w:val="00E65E5E"/>
    <w:rsid w:val="00E6614A"/>
    <w:rsid w:val="00E66E61"/>
    <w:rsid w:val="00E67033"/>
    <w:rsid w:val="00E67E06"/>
    <w:rsid w:val="00E7137B"/>
    <w:rsid w:val="00E715B5"/>
    <w:rsid w:val="00E7286F"/>
    <w:rsid w:val="00E737DE"/>
    <w:rsid w:val="00E73BC0"/>
    <w:rsid w:val="00E74087"/>
    <w:rsid w:val="00E749A1"/>
    <w:rsid w:val="00E74AED"/>
    <w:rsid w:val="00E76C02"/>
    <w:rsid w:val="00E77151"/>
    <w:rsid w:val="00E775CD"/>
    <w:rsid w:val="00E81F04"/>
    <w:rsid w:val="00E82B7C"/>
    <w:rsid w:val="00E83378"/>
    <w:rsid w:val="00E84E44"/>
    <w:rsid w:val="00E866AD"/>
    <w:rsid w:val="00E869AF"/>
    <w:rsid w:val="00E87D4F"/>
    <w:rsid w:val="00E945D5"/>
    <w:rsid w:val="00E95992"/>
    <w:rsid w:val="00E96E52"/>
    <w:rsid w:val="00E97A44"/>
    <w:rsid w:val="00EA05C4"/>
    <w:rsid w:val="00EA0B2C"/>
    <w:rsid w:val="00EA11DC"/>
    <w:rsid w:val="00EA214C"/>
    <w:rsid w:val="00EA251B"/>
    <w:rsid w:val="00EA277B"/>
    <w:rsid w:val="00EA2956"/>
    <w:rsid w:val="00EA44A4"/>
    <w:rsid w:val="00EA49CD"/>
    <w:rsid w:val="00EA59E8"/>
    <w:rsid w:val="00EA6C46"/>
    <w:rsid w:val="00EA7AB4"/>
    <w:rsid w:val="00EB0736"/>
    <w:rsid w:val="00EB1F69"/>
    <w:rsid w:val="00EB4498"/>
    <w:rsid w:val="00EB5367"/>
    <w:rsid w:val="00EB59E5"/>
    <w:rsid w:val="00EB64BB"/>
    <w:rsid w:val="00EB6D39"/>
    <w:rsid w:val="00EB7EDC"/>
    <w:rsid w:val="00EC0582"/>
    <w:rsid w:val="00EC1D0F"/>
    <w:rsid w:val="00EC5F50"/>
    <w:rsid w:val="00EC61D3"/>
    <w:rsid w:val="00EC6B8B"/>
    <w:rsid w:val="00ED34AA"/>
    <w:rsid w:val="00ED3B7E"/>
    <w:rsid w:val="00ED40C7"/>
    <w:rsid w:val="00ED4166"/>
    <w:rsid w:val="00ED5806"/>
    <w:rsid w:val="00ED5870"/>
    <w:rsid w:val="00ED6085"/>
    <w:rsid w:val="00ED6CDE"/>
    <w:rsid w:val="00ED7A5B"/>
    <w:rsid w:val="00EE0367"/>
    <w:rsid w:val="00EE0C5D"/>
    <w:rsid w:val="00EE1A6A"/>
    <w:rsid w:val="00EE1B1D"/>
    <w:rsid w:val="00EE3886"/>
    <w:rsid w:val="00EE48F1"/>
    <w:rsid w:val="00EF3575"/>
    <w:rsid w:val="00EF4B3F"/>
    <w:rsid w:val="00EF4F00"/>
    <w:rsid w:val="00EF4F96"/>
    <w:rsid w:val="00EF64F1"/>
    <w:rsid w:val="00EF65CB"/>
    <w:rsid w:val="00EF7C03"/>
    <w:rsid w:val="00F01E67"/>
    <w:rsid w:val="00F0258A"/>
    <w:rsid w:val="00F045E9"/>
    <w:rsid w:val="00F05C36"/>
    <w:rsid w:val="00F06357"/>
    <w:rsid w:val="00F06C1E"/>
    <w:rsid w:val="00F074E7"/>
    <w:rsid w:val="00F07682"/>
    <w:rsid w:val="00F1007B"/>
    <w:rsid w:val="00F109DA"/>
    <w:rsid w:val="00F112D5"/>
    <w:rsid w:val="00F119ED"/>
    <w:rsid w:val="00F11A2F"/>
    <w:rsid w:val="00F11CD3"/>
    <w:rsid w:val="00F12842"/>
    <w:rsid w:val="00F158AE"/>
    <w:rsid w:val="00F1604F"/>
    <w:rsid w:val="00F20B54"/>
    <w:rsid w:val="00F215FD"/>
    <w:rsid w:val="00F21D28"/>
    <w:rsid w:val="00F22C1E"/>
    <w:rsid w:val="00F22FC2"/>
    <w:rsid w:val="00F245C2"/>
    <w:rsid w:val="00F250C1"/>
    <w:rsid w:val="00F251EC"/>
    <w:rsid w:val="00F2580E"/>
    <w:rsid w:val="00F26B99"/>
    <w:rsid w:val="00F273AB"/>
    <w:rsid w:val="00F302ED"/>
    <w:rsid w:val="00F30D31"/>
    <w:rsid w:val="00F31048"/>
    <w:rsid w:val="00F31CA5"/>
    <w:rsid w:val="00F327EC"/>
    <w:rsid w:val="00F401E4"/>
    <w:rsid w:val="00F40BD2"/>
    <w:rsid w:val="00F40E4E"/>
    <w:rsid w:val="00F41038"/>
    <w:rsid w:val="00F410EC"/>
    <w:rsid w:val="00F42A04"/>
    <w:rsid w:val="00F42B73"/>
    <w:rsid w:val="00F43DE1"/>
    <w:rsid w:val="00F44787"/>
    <w:rsid w:val="00F447F6"/>
    <w:rsid w:val="00F45024"/>
    <w:rsid w:val="00F45700"/>
    <w:rsid w:val="00F45D67"/>
    <w:rsid w:val="00F46BD7"/>
    <w:rsid w:val="00F471F4"/>
    <w:rsid w:val="00F47365"/>
    <w:rsid w:val="00F475FD"/>
    <w:rsid w:val="00F50C8D"/>
    <w:rsid w:val="00F51BB5"/>
    <w:rsid w:val="00F51F1E"/>
    <w:rsid w:val="00F52023"/>
    <w:rsid w:val="00F535AD"/>
    <w:rsid w:val="00F54162"/>
    <w:rsid w:val="00F5461F"/>
    <w:rsid w:val="00F5478C"/>
    <w:rsid w:val="00F551F2"/>
    <w:rsid w:val="00F5571A"/>
    <w:rsid w:val="00F55D0C"/>
    <w:rsid w:val="00F6067C"/>
    <w:rsid w:val="00F62A6F"/>
    <w:rsid w:val="00F62FF2"/>
    <w:rsid w:val="00F63546"/>
    <w:rsid w:val="00F64248"/>
    <w:rsid w:val="00F6537B"/>
    <w:rsid w:val="00F65426"/>
    <w:rsid w:val="00F660DD"/>
    <w:rsid w:val="00F6667D"/>
    <w:rsid w:val="00F72A83"/>
    <w:rsid w:val="00F72FDA"/>
    <w:rsid w:val="00F735B4"/>
    <w:rsid w:val="00F73AD3"/>
    <w:rsid w:val="00F75585"/>
    <w:rsid w:val="00F77055"/>
    <w:rsid w:val="00F77606"/>
    <w:rsid w:val="00F7764D"/>
    <w:rsid w:val="00F77991"/>
    <w:rsid w:val="00F77DEB"/>
    <w:rsid w:val="00F8069C"/>
    <w:rsid w:val="00F81982"/>
    <w:rsid w:val="00F82096"/>
    <w:rsid w:val="00F836EC"/>
    <w:rsid w:val="00F85847"/>
    <w:rsid w:val="00F8613E"/>
    <w:rsid w:val="00F8655F"/>
    <w:rsid w:val="00F86657"/>
    <w:rsid w:val="00F86A29"/>
    <w:rsid w:val="00F8748F"/>
    <w:rsid w:val="00F87562"/>
    <w:rsid w:val="00F90506"/>
    <w:rsid w:val="00F909E0"/>
    <w:rsid w:val="00F91441"/>
    <w:rsid w:val="00F919E7"/>
    <w:rsid w:val="00F93B51"/>
    <w:rsid w:val="00F94799"/>
    <w:rsid w:val="00F95729"/>
    <w:rsid w:val="00F96FC5"/>
    <w:rsid w:val="00F976D2"/>
    <w:rsid w:val="00F97766"/>
    <w:rsid w:val="00FA1D98"/>
    <w:rsid w:val="00FA2E1D"/>
    <w:rsid w:val="00FA30EF"/>
    <w:rsid w:val="00FA3928"/>
    <w:rsid w:val="00FA39F7"/>
    <w:rsid w:val="00FA4FB5"/>
    <w:rsid w:val="00FA5169"/>
    <w:rsid w:val="00FA5F51"/>
    <w:rsid w:val="00FA6935"/>
    <w:rsid w:val="00FA6CA8"/>
    <w:rsid w:val="00FA6E4E"/>
    <w:rsid w:val="00FA711D"/>
    <w:rsid w:val="00FA77DC"/>
    <w:rsid w:val="00FB160B"/>
    <w:rsid w:val="00FB2216"/>
    <w:rsid w:val="00FB23FF"/>
    <w:rsid w:val="00FB3029"/>
    <w:rsid w:val="00FB32A3"/>
    <w:rsid w:val="00FB4AB9"/>
    <w:rsid w:val="00FC0924"/>
    <w:rsid w:val="00FC2E46"/>
    <w:rsid w:val="00FC3FE2"/>
    <w:rsid w:val="00FC5017"/>
    <w:rsid w:val="00FC5382"/>
    <w:rsid w:val="00FC6964"/>
    <w:rsid w:val="00FC76D3"/>
    <w:rsid w:val="00FD0D1B"/>
    <w:rsid w:val="00FD0F71"/>
    <w:rsid w:val="00FD1B66"/>
    <w:rsid w:val="00FD2064"/>
    <w:rsid w:val="00FD332D"/>
    <w:rsid w:val="00FD3981"/>
    <w:rsid w:val="00FD492A"/>
    <w:rsid w:val="00FD4C70"/>
    <w:rsid w:val="00FD595C"/>
    <w:rsid w:val="00FD59DC"/>
    <w:rsid w:val="00FD5D20"/>
    <w:rsid w:val="00FD5D98"/>
    <w:rsid w:val="00FD606F"/>
    <w:rsid w:val="00FD6367"/>
    <w:rsid w:val="00FD69FA"/>
    <w:rsid w:val="00FD6B9E"/>
    <w:rsid w:val="00FD749B"/>
    <w:rsid w:val="00FE07E8"/>
    <w:rsid w:val="00FE0FB9"/>
    <w:rsid w:val="00FE12AE"/>
    <w:rsid w:val="00FE28E2"/>
    <w:rsid w:val="00FE2F64"/>
    <w:rsid w:val="00FE454B"/>
    <w:rsid w:val="00FE58DD"/>
    <w:rsid w:val="00FE7572"/>
    <w:rsid w:val="00FF1C31"/>
    <w:rsid w:val="00FF26BB"/>
    <w:rsid w:val="00FF26C0"/>
    <w:rsid w:val="00FF4181"/>
    <w:rsid w:val="00FF48B2"/>
    <w:rsid w:val="00FF4F56"/>
    <w:rsid w:val="00FF58DE"/>
    <w:rsid w:val="00FF5D46"/>
    <w:rsid w:val="00FF6246"/>
    <w:rsid w:val="00FF646F"/>
    <w:rsid w:val="00F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AFB"/>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AFB"/>
    <w:pPr>
      <w:widowControl w:val="0"/>
      <w:spacing w:after="0" w:line="240" w:lineRule="auto"/>
    </w:pPr>
    <w:rPr>
      <w:rFonts w:ascii="Arial" w:eastAsia="Times New Roman" w:hAnsi="Arial" w:cs="Times New Roman"/>
      <w:snapToGrid w:val="0"/>
      <w:sz w:val="19"/>
      <w:szCs w:val="20"/>
    </w:rPr>
  </w:style>
  <w:style w:type="paragraph" w:styleId="Header">
    <w:name w:val="header"/>
    <w:basedOn w:val="Normal"/>
    <w:link w:val="HeaderChar"/>
    <w:rsid w:val="00986AFB"/>
    <w:pPr>
      <w:widowControl/>
      <w:tabs>
        <w:tab w:val="center" w:pos="4680"/>
        <w:tab w:val="right" w:pos="9360"/>
      </w:tabs>
    </w:pPr>
    <w:rPr>
      <w:snapToGrid/>
      <w:szCs w:val="24"/>
    </w:rPr>
  </w:style>
  <w:style w:type="character" w:customStyle="1" w:styleId="HeaderChar">
    <w:name w:val="Header Char"/>
    <w:basedOn w:val="DefaultParagraphFont"/>
    <w:link w:val="Header"/>
    <w:rsid w:val="00986AFB"/>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986AFB"/>
    <w:rPr>
      <w:rFonts w:ascii="Tahoma" w:hAnsi="Tahoma" w:cs="Tahoma"/>
      <w:sz w:val="16"/>
      <w:szCs w:val="16"/>
    </w:rPr>
  </w:style>
  <w:style w:type="character" w:customStyle="1" w:styleId="BalloonTextChar">
    <w:name w:val="Balloon Text Char"/>
    <w:basedOn w:val="DefaultParagraphFont"/>
    <w:link w:val="BalloonText"/>
    <w:uiPriority w:val="99"/>
    <w:semiHidden/>
    <w:rsid w:val="00986AFB"/>
    <w:rPr>
      <w:rFonts w:ascii="Tahoma" w:eastAsia="Times New Roman" w:hAnsi="Tahoma" w:cs="Tahoma"/>
      <w:snapToGrid w:val="0"/>
      <w:sz w:val="16"/>
      <w:szCs w:val="16"/>
    </w:rPr>
  </w:style>
  <w:style w:type="paragraph" w:styleId="Footer">
    <w:name w:val="footer"/>
    <w:basedOn w:val="Normal"/>
    <w:link w:val="FooterChar"/>
    <w:uiPriority w:val="99"/>
    <w:unhideWhenUsed/>
    <w:rsid w:val="00D42E28"/>
    <w:pPr>
      <w:tabs>
        <w:tab w:val="center" w:pos="4680"/>
        <w:tab w:val="right" w:pos="9360"/>
      </w:tabs>
    </w:pPr>
  </w:style>
  <w:style w:type="character" w:customStyle="1" w:styleId="FooterChar">
    <w:name w:val="Footer Char"/>
    <w:basedOn w:val="DefaultParagraphFont"/>
    <w:link w:val="Footer"/>
    <w:uiPriority w:val="99"/>
    <w:rsid w:val="00D42E28"/>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craig.dixon</dc:creator>
  <cp:lastModifiedBy>Craig Dixon</cp:lastModifiedBy>
  <cp:revision>5</cp:revision>
  <cp:lastPrinted>2014-08-07T15:20:00Z</cp:lastPrinted>
  <dcterms:created xsi:type="dcterms:W3CDTF">2014-08-22T19:43:00Z</dcterms:created>
  <dcterms:modified xsi:type="dcterms:W3CDTF">2014-09-15T20:32:00Z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2014-08-12T00:00:00Z</vt:filetime>
  </property>
  <property fmtid="{D5CDD505-2E9C-101B-9397-08002B2CF9AE}" pid="3" name="Project name">
    <vt:lpwstr>
    </vt:lpwstr>
  </property>
  <property fmtid="{D5CDD505-2E9C-101B-9397-08002B2CF9AE}" pid="4" name="ProjectNumber">
    <vt:lpwstr> </vt:lpwstr>
  </property>
</Properties>
</file>